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477" w:rsidRDefault="00B94477">
      <w:pPr>
        <w:rPr>
          <w:rtl/>
        </w:rPr>
      </w:pPr>
    </w:p>
    <w:p w:rsidR="00B60497" w:rsidRPr="00B60497" w:rsidRDefault="00B60497" w:rsidP="00B60497">
      <w:pPr>
        <w:widowControl w:val="0"/>
        <w:spacing w:before="120" w:after="60" w:line="300" w:lineRule="auto"/>
        <w:rPr>
          <w:rFonts w:ascii="David" w:eastAsia="Times New Roman" w:hAnsi="Times New Roman" w:cs="Masa"/>
          <w:b/>
          <w:bCs/>
          <w:color w:val="000000"/>
          <w:kern w:val="28"/>
          <w:sz w:val="44"/>
          <w:szCs w:val="44"/>
          <w:rtl/>
        </w:rPr>
      </w:pPr>
      <w:r w:rsidRPr="00B60497">
        <w:rPr>
          <w:rFonts w:ascii="David" w:eastAsia="Times New Roman" w:hAnsi="Times New Roman" w:cs="Masa" w:hint="cs"/>
          <w:b/>
          <w:bCs/>
          <w:color w:val="000000"/>
          <w:kern w:val="28"/>
          <w:sz w:val="44"/>
          <w:szCs w:val="44"/>
          <w:rtl/>
        </w:rPr>
        <w:t xml:space="preserve">עובדי אלתם מרכינים ראש על מותו של צבי אברמוביץ' </w:t>
      </w:r>
    </w:p>
    <w:p w:rsidR="00B60497" w:rsidRPr="00B60497" w:rsidRDefault="00B60497" w:rsidP="00B60497">
      <w:pPr>
        <w:widowControl w:val="0"/>
        <w:spacing w:before="120" w:after="60" w:line="300" w:lineRule="auto"/>
        <w:rPr>
          <w:rFonts w:ascii="David" w:eastAsia="Times New Roman" w:hAnsi="Times New Roman" w:cs="Masa"/>
          <w:b/>
          <w:bCs/>
          <w:color w:val="000000"/>
          <w:kern w:val="28"/>
          <w:sz w:val="36"/>
          <w:szCs w:val="36"/>
          <w:rtl/>
        </w:rPr>
      </w:pPr>
      <w:r>
        <w:rPr>
          <w:rFonts w:ascii="David" w:eastAsia="Times New Roman" w:hAnsi="Times New Roman" w:cs="Masa" w:hint="cs"/>
          <w:b/>
          <w:bCs/>
          <w:noProof/>
          <w:color w:val="000000"/>
          <w:kern w:val="28"/>
          <w:sz w:val="36"/>
          <w:szCs w:val="36"/>
          <w:rtl/>
          <w:lang w:val="he-IL"/>
        </w:rPr>
        <w:drawing>
          <wp:anchor distT="36576" distB="36576" distL="36576" distR="36576" simplePos="0" relativeHeight="251658240" behindDoc="0" locked="0" layoutInCell="1" allowOverlap="1" wp14:editId="3121FC6D">
            <wp:simplePos x="0" y="0"/>
            <wp:positionH relativeFrom="column">
              <wp:posOffset>4150995</wp:posOffset>
            </wp:positionH>
            <wp:positionV relativeFrom="paragraph">
              <wp:posOffset>63500</wp:posOffset>
            </wp:positionV>
            <wp:extent cx="1892300" cy="473075"/>
            <wp:effectExtent l="19050" t="19050" r="12700" b="22225"/>
            <wp:wrapThrough wrapText="bothSides">
              <wp:wrapPolygon edited="0">
                <wp:start x="-217" y="-870"/>
                <wp:lineTo x="-217" y="21745"/>
                <wp:lineTo x="21528" y="21745"/>
                <wp:lineTo x="21528" y="-870"/>
                <wp:lineTo x="-217" y="-87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32" t="30063" r="27107" b="1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7307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CCCC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497" w:rsidRDefault="00B60497" w:rsidP="00B60497">
      <w:pPr>
        <w:widowControl w:val="0"/>
        <w:spacing w:before="100" w:after="0" w:line="300" w:lineRule="auto"/>
        <w:rPr>
          <w:rFonts w:ascii="David" w:eastAsia="Times New Roman" w:hAnsi="David" w:cs="David"/>
          <w:color w:val="000000"/>
          <w:kern w:val="28"/>
          <w:sz w:val="26"/>
          <w:szCs w:val="26"/>
          <w:rtl/>
        </w:rPr>
      </w:pPr>
      <w:r>
        <w:rPr>
          <w:rFonts w:ascii="David" w:eastAsia="Times New Roman" w:hAnsi="David" w:cs="David"/>
          <w:color w:val="000000"/>
          <w:kern w:val="28"/>
          <w:sz w:val="26"/>
          <w:szCs w:val="26"/>
          <w:rtl/>
        </w:rPr>
        <w:br/>
      </w:r>
    </w:p>
    <w:p w:rsidR="00B60497" w:rsidRDefault="00B60497" w:rsidP="00B60497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צבי עבד באלתם מראשית שנות ה-80 ועד ליציאתו לפנסיה בגיל 87. הוא עסק  בנושאים הקשורים למחסן ולרכש, התמצא בעיקר בתחום האריזות, כלי עבודה, חלקי אלקטרוניקה וציוד טכני. </w:t>
      </w:r>
    </w:p>
    <w:p w:rsidR="00B60497" w:rsidRDefault="00B60497" w:rsidP="00B60497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עובדי אלתם, הוותיקים יותר, זוכרים אותו בצעדיו הבוטחים ובמראהו המוקפד והמסודר. </w:t>
      </w: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br/>
        <w:t xml:space="preserve">בכל בוקר מגיע בעקביות לעבודה, מהנהן בראשו, מברך את כל מי שפוגש בדרך, מתעניין בשלום 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כל </w:t>
      </w: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עובד או עובדת וממשיך ישירות למשרדו. </w:t>
      </w:r>
    </w:p>
    <w:p w:rsidR="00B60497" w:rsidRDefault="00B60497" w:rsidP="00B60497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צבי זכה להערכה רבה בעבודה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. הוא </w:t>
      </w: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נודע בחריצותו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בדייקנותו, במוסר העבודה הגבוה שלו ובביצוע מטלותיו בצורה מיטבית. תמיד שמח לעזור בעצה ולסייע לכל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ונתן הרגשה שניתן לסמוך עליו בכל דבר ועניין.</w:t>
      </w:r>
    </w:p>
    <w:p w:rsidR="00B60497" w:rsidRPr="00B60497" w:rsidRDefault="00B60497" w:rsidP="00B60497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צבי שהכרנו היה איש די שתקן ורציני, שלא נטה לשתף רבים בטראומות שחווה בילדותו בתקופת השואה. במפגשים יותר אישיים שהיו איתו, התגלה כאיש שיחה, אדם חכם ומעניין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,</w:t>
      </w: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עם השקפת עולם מוצקה ועולם פנימי עשיר. </w:t>
      </w:r>
    </w:p>
    <w:p w:rsidR="00B60497" w:rsidRPr="00B60497" w:rsidRDefault="00B60497" w:rsidP="00B60497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 </w:t>
      </w:r>
    </w:p>
    <w:p w:rsidR="00B60497" w:rsidRPr="00B60497" w:rsidRDefault="00B60497" w:rsidP="00B60497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צבי ורחל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-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 </w:t>
      </w: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רחל וצבי, תמיד ביחד, דואגים זה לזו וזו לזה בצורה מעוררת כבוד והערכה. </w:t>
      </w:r>
    </w:p>
    <w:p w:rsidR="00B60497" w:rsidRPr="00B60497" w:rsidRDefault="00B60497" w:rsidP="00B60497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שני הבנים שלהם, דן וארן ומשפחותיהם, היו מקור שמחה, גאווה, אהבה וכוח עבורם. </w:t>
      </w:r>
    </w:p>
    <w:p w:rsidR="00B60497" w:rsidRPr="00B60497" w:rsidRDefault="00B60497" w:rsidP="00B60497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הבנים אמנם גרים באמריקה הרחוקה, אך היחסים חמים וטובים</w:t>
      </w:r>
      <w:r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 xml:space="preserve">. </w:t>
      </w: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הביקורים ההדדיים הסבו לצבי המון נחת. כאשר דיבר על הבנים והמשפחה המתרחבת - היה צבי מתרגש וגאה בכל הצלחה שלהם. </w:t>
      </w:r>
    </w:p>
    <w:p w:rsidR="00B60497" w:rsidRPr="00B60497" w:rsidRDefault="00B60497" w:rsidP="00B60497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גם בשנים האחרונות, לאחר סיום עבודתו באלתם, נהג צבי להתעניין ולברך לשלום את העובדים שהכיר.</w:t>
      </w:r>
    </w:p>
    <w:p w:rsidR="00B60497" w:rsidRPr="00B60497" w:rsidRDefault="00B60497" w:rsidP="00B60497">
      <w:pPr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 </w:t>
      </w:r>
    </w:p>
    <w:p w:rsidR="00B60497" w:rsidRPr="00B60497" w:rsidRDefault="00B60497" w:rsidP="00B60497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איש יקר, תודה לך על השנים הללו באלתם, על התרומה והחברות, על המסירות והמחויבות. </w:t>
      </w:r>
    </w:p>
    <w:p w:rsidR="00B60497" w:rsidRPr="00B60497" w:rsidRDefault="00B60497" w:rsidP="00B60497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נוח על משכבך בשלום </w:t>
      </w:r>
    </w:p>
    <w:p w:rsidR="00B60497" w:rsidRPr="00B60497" w:rsidRDefault="00B60497" w:rsidP="00B60497">
      <w:pPr>
        <w:widowControl w:val="0"/>
        <w:spacing w:after="0" w:line="300" w:lineRule="auto"/>
        <w:rPr>
          <w:rFonts w:ascii="David" w:eastAsia="Times New Roman" w:hAnsi="David" w:cs="David"/>
          <w:color w:val="000000"/>
          <w:kern w:val="28"/>
          <w:sz w:val="26"/>
          <w:szCs w:val="26"/>
          <w:rtl/>
        </w:rPr>
      </w:pPr>
      <w:r w:rsidRPr="00B60497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חבריך באלתם</w:t>
      </w:r>
    </w:p>
    <w:p w:rsidR="00B60497" w:rsidRPr="00B60497" w:rsidRDefault="00B60497" w:rsidP="00B60497">
      <w:pPr>
        <w:spacing w:after="180" w:line="271" w:lineRule="auto"/>
        <w:rPr>
          <w:rFonts w:ascii="Arial" w:eastAsia="Times New Roman" w:hAnsi="Arial" w:cs="Arial"/>
          <w:color w:val="000000"/>
          <w:kern w:val="28"/>
          <w:sz w:val="20"/>
          <w:szCs w:val="20"/>
          <w:rtl/>
        </w:rPr>
      </w:pPr>
      <w:r w:rsidRPr="00B60497">
        <w:rPr>
          <w:rFonts w:ascii="Arial" w:eastAsia="Times New Roman" w:hAnsi="Arial" w:cs="Arial"/>
          <w:color w:val="000000"/>
          <w:kern w:val="28"/>
          <w:sz w:val="20"/>
          <w:szCs w:val="20"/>
          <w:rtl/>
        </w:rPr>
        <w:t> </w:t>
      </w:r>
    </w:p>
    <w:p w:rsidR="00B60497" w:rsidRPr="00B60497" w:rsidRDefault="00B60497" w:rsidP="00B60497">
      <w:pPr>
        <w:spacing w:after="180" w:line="271" w:lineRule="auto"/>
        <w:rPr>
          <w:rFonts w:ascii="Arial" w:eastAsia="Times New Roman" w:hAnsi="Arial" w:cs="Arial"/>
          <w:color w:val="000000"/>
          <w:kern w:val="28"/>
          <w:sz w:val="20"/>
          <w:szCs w:val="20"/>
          <w:rtl/>
        </w:rPr>
      </w:pPr>
      <w:r w:rsidRPr="00B60497">
        <w:rPr>
          <w:rFonts w:ascii="Arial" w:eastAsia="Times New Roman" w:hAnsi="Arial" w:cs="Arial"/>
          <w:color w:val="000000"/>
          <w:kern w:val="28"/>
          <w:sz w:val="20"/>
          <w:szCs w:val="20"/>
          <w:rtl/>
        </w:rPr>
        <w:t> </w:t>
      </w:r>
    </w:p>
    <w:p w:rsidR="00B60497" w:rsidRDefault="00D052B9">
      <w:r>
        <w:rPr>
          <w:noProof/>
        </w:rPr>
        <w:drawing>
          <wp:anchor distT="0" distB="0" distL="114300" distR="114300" simplePos="0" relativeHeight="251660288" behindDoc="0" locked="0" layoutInCell="1" allowOverlap="1" wp14:anchorId="5EB1B6E8">
            <wp:simplePos x="0" y="0"/>
            <wp:positionH relativeFrom="page">
              <wp:align>center</wp:align>
            </wp:positionH>
            <wp:positionV relativeFrom="paragraph">
              <wp:posOffset>121285</wp:posOffset>
            </wp:positionV>
            <wp:extent cx="4333240" cy="885825"/>
            <wp:effectExtent l="0" t="0" r="0" b="9525"/>
            <wp:wrapThrough wrapText="bothSides">
              <wp:wrapPolygon edited="0">
                <wp:start x="10445" y="0"/>
                <wp:lineTo x="4463" y="6039"/>
                <wp:lineTo x="1994" y="14865"/>
                <wp:lineTo x="0" y="17187"/>
                <wp:lineTo x="0" y="21368"/>
                <wp:lineTo x="21271" y="21368"/>
                <wp:lineTo x="21461" y="21368"/>
                <wp:lineTo x="21271" y="17187"/>
                <wp:lineTo x="19467" y="14865"/>
                <wp:lineTo x="17662" y="9755"/>
                <wp:lineTo x="17093" y="6039"/>
                <wp:lineTo x="16143" y="4645"/>
                <wp:lineTo x="11015" y="0"/>
                <wp:lineTo x="10445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3429000</wp:posOffset>
            </wp:positionV>
            <wp:extent cx="4319905" cy="880110"/>
            <wp:effectExtent l="0" t="0" r="4445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0497" w:rsidSect="00B60497">
      <w:pgSz w:w="11906" w:h="16838"/>
      <w:pgMar w:top="1440" w:right="1274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asa">
    <w:altName w:val="Arial"/>
    <w:charset w:val="B1"/>
    <w:family w:val="auto"/>
    <w:pitch w:val="variable"/>
    <w:sig w:usb0="00001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32"/>
    <w:rsid w:val="000455C2"/>
    <w:rsid w:val="00306A6C"/>
    <w:rsid w:val="00380EAE"/>
    <w:rsid w:val="0059078F"/>
    <w:rsid w:val="00961750"/>
    <w:rsid w:val="00A86A12"/>
    <w:rsid w:val="00AA7BC5"/>
    <w:rsid w:val="00B60497"/>
    <w:rsid w:val="00B94477"/>
    <w:rsid w:val="00D052B9"/>
    <w:rsid w:val="00D22132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9F34D2E9-AAE1-4B48-9501-11235670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2020-02-11T20:43:00Z</dcterms:created>
  <dcterms:modified xsi:type="dcterms:W3CDTF">2020-02-16T21:41:00Z</dcterms:modified>
</cp:coreProperties>
</file>