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D14F" w14:textId="6D1FDDBA" w:rsidR="006476E4" w:rsidRPr="006476E4" w:rsidRDefault="006476E4" w:rsidP="006476E4">
      <w:pPr>
        <w:spacing w:after="200" w:line="276" w:lineRule="auto"/>
        <w:rPr>
          <w:rFonts w:ascii="Calibri" w:eastAsia="Calibri" w:hAnsi="Calibri" w:cs="Arial"/>
          <w:rtl/>
        </w:rPr>
      </w:pPr>
      <w:r w:rsidRPr="006476E4">
        <w:rPr>
          <w:rFonts w:ascii="Calibri" w:eastAsia="Calibri" w:hAnsi="Calibri" w:cs="Arial" w:hint="cs"/>
          <w:b/>
          <w:bCs/>
          <w:sz w:val="40"/>
          <w:szCs w:val="40"/>
          <w:rtl/>
        </w:rPr>
        <w:t>טקס קבלת פרס סם המבורג</w:t>
      </w:r>
      <w:r w:rsidRPr="006476E4">
        <w:rPr>
          <w:rFonts w:ascii="Calibri" w:eastAsia="Calibri" w:hAnsi="Calibri" w:cs="Arial"/>
          <w:b/>
          <w:bCs/>
          <w:sz w:val="40"/>
          <w:szCs w:val="40"/>
          <w:rtl/>
        </w:rPr>
        <w:br/>
      </w:r>
      <w:r w:rsidRPr="006476E4">
        <w:rPr>
          <w:rFonts w:ascii="Calibri" w:eastAsia="Calibri" w:hAnsi="Calibri" w:cs="Arial" w:hint="cs"/>
          <w:rtl/>
        </w:rPr>
        <w:t>16.5.1979</w:t>
      </w:r>
    </w:p>
    <w:p w14:paraId="26FE38B5" w14:textId="2ED99B19" w:rsidR="006476E4" w:rsidRPr="006476E4" w:rsidRDefault="006476E4" w:rsidP="006476E4">
      <w:pPr>
        <w:spacing w:after="200" w:line="276" w:lineRule="auto"/>
        <w:rPr>
          <w:rFonts w:ascii="Calibri" w:eastAsia="Calibri" w:hAnsi="Calibri" w:cs="Arial"/>
          <w:sz w:val="28"/>
          <w:szCs w:val="28"/>
        </w:rPr>
      </w:pPr>
      <w:r w:rsidRPr="006476E4">
        <w:rPr>
          <w:rFonts w:ascii="Calibri" w:eastAsia="Calibri" w:hAnsi="Calibri" w:cs="Arial" w:hint="cs"/>
          <w:sz w:val="28"/>
          <w:szCs w:val="28"/>
          <w:rtl/>
        </w:rPr>
        <w:t>בשם צוות הכותנה בעין השופ</w:t>
      </w:r>
      <w:r>
        <w:rPr>
          <w:rFonts w:ascii="Calibri" w:eastAsia="Calibri" w:hAnsi="Calibri" w:cs="Arial" w:hint="cs"/>
          <w:sz w:val="28"/>
          <w:szCs w:val="28"/>
          <w:rtl/>
        </w:rPr>
        <w:t>ט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 xml:space="preserve"> אני רוצה להודות על הענקת </w:t>
      </w:r>
      <w:bookmarkStart w:id="0" w:name="_Hlk84367369"/>
      <w:r w:rsidRPr="006476E4">
        <w:rPr>
          <w:rFonts w:ascii="Calibri" w:eastAsia="Calibri" w:hAnsi="Calibri" w:cs="Arial" w:hint="cs"/>
          <w:sz w:val="28"/>
          <w:szCs w:val="28"/>
          <w:rtl/>
        </w:rPr>
        <w:t>פרס סם המבורג.</w:t>
      </w:r>
      <w:bookmarkEnd w:id="0"/>
      <w:r w:rsidRPr="006476E4">
        <w:rPr>
          <w:rFonts w:ascii="Calibri" w:eastAsia="Calibri" w:hAnsi="Calibri" w:cs="Arial"/>
          <w:sz w:val="28"/>
          <w:szCs w:val="28"/>
          <w:rtl/>
        </w:rPr>
        <w:br/>
      </w:r>
      <w:r w:rsidRPr="006476E4">
        <w:rPr>
          <w:rFonts w:ascii="Calibri" w:eastAsia="Calibri" w:hAnsi="Calibri" w:cs="Arial" w:hint="cs"/>
          <w:sz w:val="28"/>
          <w:szCs w:val="28"/>
          <w:rtl/>
        </w:rPr>
        <w:t>קבלת הפרס עבורנו אינה סיומה של תקופה, כאשר מכאן ואילך ננוח על זרי דפנה.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 xml:space="preserve">זו גם אינה תחילת תקופה חדשה. </w:t>
      </w:r>
      <w:r w:rsidRPr="006476E4">
        <w:rPr>
          <w:rFonts w:ascii="Calibri" w:eastAsia="Calibri" w:hAnsi="Calibri" w:cs="Arial"/>
          <w:sz w:val="28"/>
          <w:szCs w:val="28"/>
          <w:rtl/>
        </w:rPr>
        <w:br/>
      </w:r>
      <w:r w:rsidRPr="006476E4">
        <w:rPr>
          <w:rFonts w:ascii="Calibri" w:eastAsia="Calibri" w:hAnsi="Calibri" w:cs="Arial" w:hint="cs"/>
          <w:sz w:val="28"/>
          <w:szCs w:val="28"/>
          <w:rtl/>
        </w:rPr>
        <w:t>קבלת הפרס היא תמרור ציון באמצע הדרך, אתנחתא לשאוף עידוד להמשך דרכנו. עידוד לשנים הבאות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 xml:space="preserve"> שהן תמיד קשות ומחייבות יותר. </w:t>
      </w:r>
      <w:r w:rsidRPr="006476E4">
        <w:rPr>
          <w:rFonts w:ascii="Calibri" w:eastAsia="Calibri" w:hAnsi="Calibri" w:cs="Arial"/>
          <w:sz w:val="28"/>
          <w:szCs w:val="28"/>
          <w:rtl/>
        </w:rPr>
        <w:br/>
      </w:r>
      <w:r w:rsidRPr="006476E4">
        <w:rPr>
          <w:rFonts w:ascii="Calibri" w:eastAsia="Calibri" w:hAnsi="Calibri" w:cs="Arial" w:hint="cs"/>
          <w:sz w:val="28"/>
          <w:szCs w:val="28"/>
          <w:rtl/>
        </w:rPr>
        <w:t xml:space="preserve">בהזדמנות זו, ואני חושב שאין כהזדמנות </w:t>
      </w:r>
      <w:r>
        <w:rPr>
          <w:rFonts w:ascii="Calibri" w:eastAsia="Calibri" w:hAnsi="Calibri" w:cs="Arial" w:hint="cs"/>
          <w:sz w:val="28"/>
          <w:szCs w:val="28"/>
          <w:rtl/>
        </w:rPr>
        <w:t>ה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>זו, הייתי רוצה להודות בשם הצוות לאיש אשר ליווה אותנו במשך שנים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 xml:space="preserve"> ואשר כולנו רואים בו שותף איתנו לפרס, מדריך הכותנה שלנו </w:t>
      </w:r>
      <w:r w:rsidRPr="006476E4">
        <w:rPr>
          <w:rFonts w:ascii="Calibri" w:eastAsia="Calibri" w:hAnsi="Calibri" w:cs="Arial" w:hint="cs"/>
          <w:b/>
          <w:bCs/>
          <w:sz w:val="28"/>
          <w:szCs w:val="28"/>
          <w:rtl/>
        </w:rPr>
        <w:t>בנימין שפיץ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>.</w:t>
      </w:r>
      <w:r w:rsidRPr="006476E4">
        <w:rPr>
          <w:rFonts w:ascii="Calibri" w:eastAsia="Calibri" w:hAnsi="Calibri" w:cs="Arial"/>
          <w:sz w:val="28"/>
          <w:szCs w:val="28"/>
          <w:rtl/>
        </w:rPr>
        <w:br/>
      </w:r>
      <w:r w:rsidRPr="006476E4">
        <w:rPr>
          <w:rFonts w:ascii="Calibri" w:eastAsia="Calibri" w:hAnsi="Calibri" w:cs="Arial" w:hint="cs"/>
          <w:sz w:val="28"/>
          <w:szCs w:val="28"/>
          <w:rtl/>
        </w:rPr>
        <w:t>שנים ליווה אותנו בנימין במסירות ובידע והיה שותף לה</w:t>
      </w:r>
      <w:r>
        <w:rPr>
          <w:rFonts w:ascii="Calibri" w:eastAsia="Calibri" w:hAnsi="Calibri" w:cs="Arial" w:hint="cs"/>
          <w:sz w:val="28"/>
          <w:szCs w:val="28"/>
          <w:rtl/>
        </w:rPr>
        <w:t>י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>שג</w:t>
      </w:r>
      <w:r>
        <w:rPr>
          <w:rFonts w:ascii="Calibri" w:eastAsia="Calibri" w:hAnsi="Calibri" w:cs="Arial" w:hint="cs"/>
          <w:sz w:val="28"/>
          <w:szCs w:val="28"/>
          <w:rtl/>
        </w:rPr>
        <w:t>י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>נו.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>כולנו מודים לו מאוד, ומאחלים שימשיך בדרכו להקניית ידע והדרכת מגדלי הכותנה.</w:t>
      </w:r>
      <w:r>
        <w:rPr>
          <w:rFonts w:ascii="Calibri" w:eastAsia="Calibri" w:hAnsi="Calibri" w:cs="Arial"/>
          <w:sz w:val="28"/>
          <w:szCs w:val="28"/>
          <w:rtl/>
        </w:rPr>
        <w:br/>
      </w:r>
      <w:r w:rsidRPr="006476E4">
        <w:rPr>
          <w:rFonts w:ascii="Calibri" w:eastAsia="Calibri" w:hAnsi="Calibri" w:cs="Arial" w:hint="cs"/>
          <w:sz w:val="28"/>
          <w:szCs w:val="28"/>
          <w:rtl/>
        </w:rPr>
        <w:t>תודה רבה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6476E4">
        <w:rPr>
          <w:rFonts w:ascii="Calibri" w:eastAsia="Calibri" w:hAnsi="Calibri" w:cs="Arial" w:hint="cs"/>
          <w:sz w:val="28"/>
          <w:szCs w:val="28"/>
          <w:rtl/>
        </w:rPr>
        <w:t xml:space="preserve">                                                                                              אסף זיו</w:t>
      </w:r>
    </w:p>
    <w:p w14:paraId="325D060D" w14:textId="7F783CC2" w:rsidR="00B94477" w:rsidRDefault="006476E4" w:rsidP="006476E4">
      <w:pPr>
        <w:jc w:val="center"/>
        <w:rPr>
          <w:sz w:val="36"/>
          <w:szCs w:val="36"/>
          <w:rtl/>
        </w:rPr>
      </w:pPr>
      <w:r w:rsidRPr="006476E4">
        <w:rPr>
          <w:rFonts w:hint="cs"/>
          <w:sz w:val="36"/>
          <w:szCs w:val="36"/>
          <w:rtl/>
        </w:rPr>
        <w:t>**************</w:t>
      </w:r>
    </w:p>
    <w:p w14:paraId="5C43CCCF" w14:textId="2064CB48" w:rsidR="001C2F86" w:rsidRPr="001C2F86" w:rsidRDefault="001C2F86" w:rsidP="001C2F86">
      <w:pPr>
        <w:spacing w:after="200" w:line="276" w:lineRule="auto"/>
        <w:rPr>
          <w:rFonts w:ascii="Calibri" w:eastAsia="Calibri" w:hAnsi="Calibri" w:cs="Arial"/>
          <w:b/>
          <w:bCs/>
          <w:i/>
          <w:iCs/>
          <w:rtl/>
        </w:rPr>
      </w:pPr>
      <w:r w:rsidRPr="001C2F86">
        <w:rPr>
          <w:rFonts w:ascii="Calibri" w:eastAsia="Calibri" w:hAnsi="Calibri" w:cs="Arial" w:hint="cs"/>
          <w:b/>
          <w:bCs/>
          <w:sz w:val="40"/>
          <w:szCs w:val="40"/>
          <w:rtl/>
        </w:rPr>
        <w:t>"דבר הפלח"</w:t>
      </w:r>
      <w:r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בטקס העומר תשנ"ד </w:t>
      </w:r>
      <w:r w:rsidRPr="001C2F86">
        <w:rPr>
          <w:rFonts w:ascii="Calibri" w:eastAsia="Calibri" w:hAnsi="Calibri" w:cs="Arial" w:hint="cs"/>
          <w:b/>
          <w:bCs/>
          <w:i/>
          <w:iCs/>
          <w:rtl/>
        </w:rPr>
        <w:t xml:space="preserve"> </w:t>
      </w:r>
      <w:r w:rsidRPr="001C2F86">
        <w:rPr>
          <w:rFonts w:ascii="Calibri" w:eastAsia="Calibri" w:hAnsi="Calibri" w:cs="Arial" w:hint="cs"/>
          <w:sz w:val="32"/>
          <w:szCs w:val="32"/>
          <w:rtl/>
        </w:rPr>
        <w:t>/ אסף זיו</w:t>
      </w:r>
      <w:r>
        <w:rPr>
          <w:rFonts w:ascii="Calibri" w:eastAsia="Calibri" w:hAnsi="Calibri" w:cs="Arial"/>
          <w:b/>
          <w:bCs/>
          <w:i/>
          <w:iCs/>
          <w:rtl/>
        </w:rPr>
        <w:br/>
      </w:r>
      <w:r>
        <w:rPr>
          <w:rFonts w:ascii="Calibri" w:eastAsia="Calibri" w:hAnsi="Calibri" w:cs="Arial" w:hint="cs"/>
          <w:sz w:val="24"/>
          <w:szCs w:val="24"/>
          <w:rtl/>
        </w:rPr>
        <w:t xml:space="preserve">ידיעות עין השופט מס' 11 </w:t>
      </w:r>
      <w:r>
        <w:rPr>
          <w:rFonts w:ascii="Calibri" w:eastAsia="Calibri" w:hAnsi="Calibri" w:cs="Arial"/>
          <w:sz w:val="24"/>
          <w:szCs w:val="24"/>
          <w:rtl/>
        </w:rPr>
        <w:t>–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1.4.1994</w:t>
      </w:r>
    </w:p>
    <w:p w14:paraId="30E6B52F" w14:textId="3A6D317C" w:rsidR="001C2F86" w:rsidRDefault="001C2F86" w:rsidP="001C2F86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1C2F86">
        <w:rPr>
          <w:rFonts w:ascii="Calibri" w:eastAsia="Calibri" w:hAnsi="Calibri" w:cs="Arial" w:hint="cs"/>
          <w:sz w:val="28"/>
          <w:szCs w:val="28"/>
          <w:rtl/>
        </w:rPr>
        <w:t>ברוכים הבאים לטכס קציר העומר תשנ"ד.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>השנה בילבל אותנו מוריד הגשם</w:t>
      </w:r>
      <w:r>
        <w:rPr>
          <w:rFonts w:ascii="Calibri" w:eastAsia="Calibri" w:hAnsi="Calibri" w:cs="Arial" w:hint="cs"/>
          <w:sz w:val="28"/>
          <w:szCs w:val="28"/>
          <w:rtl/>
        </w:rPr>
        <w:t>, ש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>לא עמד ב"תן הגשם בעיתו</w:t>
      </w:r>
      <w:r>
        <w:rPr>
          <w:rFonts w:ascii="Calibri" w:eastAsia="Calibri" w:hAnsi="Calibri" w:cs="Arial" w:hint="cs"/>
          <w:sz w:val="28"/>
          <w:szCs w:val="28"/>
          <w:rtl/>
        </w:rPr>
        <w:t>....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>"</w:t>
      </w:r>
      <w:r w:rsidRPr="001C2F86">
        <w:rPr>
          <w:rFonts w:ascii="Calibri" w:eastAsia="Calibri" w:hAnsi="Calibri" w:cs="Arial"/>
          <w:sz w:val="28"/>
          <w:szCs w:val="28"/>
          <w:rtl/>
        </w:rPr>
        <w:br/>
      </w:r>
      <w:r w:rsidRPr="001C2F86">
        <w:rPr>
          <w:rFonts w:ascii="Calibri" w:eastAsia="Calibri" w:hAnsi="Calibri" w:cs="Arial" w:hint="cs"/>
          <w:sz w:val="28"/>
          <w:szCs w:val="28"/>
          <w:rtl/>
        </w:rPr>
        <w:t>הקמה יפה, אך נמוכה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 xml:space="preserve"> ואפילו את ילדינו קשה להסתיר בה.</w:t>
      </w:r>
      <w:r w:rsidRPr="001C2F86">
        <w:rPr>
          <w:rFonts w:ascii="Calibri" w:eastAsia="Calibri" w:hAnsi="Calibri" w:cs="Arial"/>
          <w:sz w:val="28"/>
          <w:szCs w:val="28"/>
          <w:rtl/>
        </w:rPr>
        <w:br/>
      </w:r>
      <w:r w:rsidRPr="001C2F86">
        <w:rPr>
          <w:rFonts w:ascii="Calibri" w:eastAsia="Calibri" w:hAnsi="Calibri" w:cs="Arial" w:hint="cs"/>
          <w:sz w:val="28"/>
          <w:szCs w:val="28"/>
          <w:rtl/>
        </w:rPr>
        <w:t>עצירת הגשמים פגעה קשה בשדות החיטה ובהרווית האדמה לגידולי הקיץ.</w:t>
      </w:r>
      <w:r w:rsidRPr="001C2F86">
        <w:rPr>
          <w:rFonts w:ascii="Calibri" w:eastAsia="Calibri" w:hAnsi="Calibri" w:cs="Arial"/>
          <w:sz w:val="28"/>
          <w:szCs w:val="28"/>
          <w:rtl/>
        </w:rPr>
        <w:br/>
      </w:r>
      <w:r w:rsidRPr="001C2F86">
        <w:rPr>
          <w:rFonts w:ascii="Calibri" w:eastAsia="Calibri" w:hAnsi="Calibri" w:cs="Arial" w:hint="cs"/>
          <w:sz w:val="28"/>
          <w:szCs w:val="28"/>
          <w:rtl/>
        </w:rPr>
        <w:t>הגשמים האחרונים, כאילו לשפר את האווירה לקראת החג ולחפות על מחדל ראשית העונה, תרמו תרומה נכבדה לגידולים המאוחרים יותר כמו התלתן, החימצה וכן שיפרו את מאזן המים בקרקע.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>גם שדות המרעה זכו לריענון וליצירת יבול השלפים.</w:t>
      </w:r>
      <w:r w:rsidRPr="001C2F86">
        <w:rPr>
          <w:rFonts w:ascii="Calibri" w:eastAsia="Calibri" w:hAnsi="Calibri" w:cs="Arial"/>
          <w:sz w:val="28"/>
          <w:szCs w:val="28"/>
          <w:rtl/>
        </w:rPr>
        <w:br/>
      </w:r>
      <w:r w:rsidRPr="001C2F86">
        <w:rPr>
          <w:rFonts w:ascii="Calibri" w:eastAsia="Calibri" w:hAnsi="Calibri" w:cs="Arial" w:hint="cs"/>
          <w:sz w:val="28"/>
          <w:szCs w:val="28"/>
          <w:rtl/>
        </w:rPr>
        <w:t>הנה כי כן, גם החקלאות המודרנית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 xml:space="preserve"> שאני גאים בה, תלויה במידה רבה בחסדי שמים, כי בלי הגשמים אין מים לצמח ואין מים להשקייה.</w:t>
      </w:r>
      <w:r w:rsidRPr="001C2F86">
        <w:rPr>
          <w:rFonts w:ascii="Calibri" w:eastAsia="Calibri" w:hAnsi="Calibri" w:cs="Arial"/>
          <w:sz w:val="28"/>
          <w:szCs w:val="28"/>
          <w:rtl/>
        </w:rPr>
        <w:br/>
      </w:r>
      <w:r w:rsidRPr="001C2F86">
        <w:rPr>
          <w:rFonts w:ascii="Calibri" w:eastAsia="Calibri" w:hAnsi="Calibri" w:cs="Arial" w:hint="cs"/>
          <w:sz w:val="28"/>
          <w:szCs w:val="28"/>
          <w:rtl/>
        </w:rPr>
        <w:t xml:space="preserve">היום, על פי המסורת, קוצרים אנו את ראשית היבולים של שנה זו. בקרוב תיבלע קמה זו יחד עם כל היתר </w:t>
      </w:r>
      <w:r w:rsidRPr="001C2F86">
        <w:rPr>
          <w:rFonts w:ascii="Calibri" w:eastAsia="Calibri" w:hAnsi="Calibri" w:cs="Arial"/>
          <w:sz w:val="28"/>
          <w:szCs w:val="28"/>
          <w:rtl/>
        </w:rPr>
        <w:t>–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 xml:space="preserve"> אל לועו הפעור של בור התחמיץ שלנו.</w:t>
      </w:r>
      <w:r w:rsidRPr="001C2F86">
        <w:rPr>
          <w:rFonts w:ascii="Calibri" w:eastAsia="Calibri" w:hAnsi="Calibri" w:cs="Arial"/>
          <w:sz w:val="28"/>
          <w:szCs w:val="28"/>
          <w:rtl/>
        </w:rPr>
        <w:br/>
      </w:r>
      <w:r w:rsidRPr="001C2F86">
        <w:rPr>
          <w:rFonts w:ascii="Calibri" w:eastAsia="Calibri" w:hAnsi="Calibri" w:cs="Arial" w:hint="cs"/>
          <w:sz w:val="28"/>
          <w:szCs w:val="28"/>
          <w:rtl/>
        </w:rPr>
        <w:t>החימצה גדלה יפה, התירס נובט, הכותנה בראשית הזריעה וכבר נכנס ענף גידולי השדה אל ראשיתה של עונה חדשה.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>נאחל לצוות המתחדש שבצורת תהיה רק בגשמים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 xml:space="preserve"> והיבולים יהיו גבוהים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 xml:space="preserve"> על אף הקשיים המרובים.</w:t>
      </w:r>
      <w:r>
        <w:rPr>
          <w:rFonts w:ascii="Calibri" w:eastAsia="Calibri" w:hAnsi="Calibri" w:cs="Arial"/>
          <w:sz w:val="28"/>
          <w:szCs w:val="28"/>
          <w:rtl/>
        </w:rPr>
        <w:br/>
      </w:r>
      <w:r w:rsidRPr="001C2F86">
        <w:rPr>
          <w:rFonts w:ascii="Calibri" w:eastAsia="Calibri" w:hAnsi="Calibri" w:cs="Arial" w:hint="cs"/>
          <w:sz w:val="28"/>
          <w:szCs w:val="28"/>
          <w:rtl/>
        </w:rPr>
        <w:t xml:space="preserve">ולכל הציבור החוגג היום, כאן ובכל מקום </w:t>
      </w:r>
      <w:r w:rsidRPr="001C2F86">
        <w:rPr>
          <w:rFonts w:ascii="Calibri" w:eastAsia="Calibri" w:hAnsi="Calibri" w:cs="Arial"/>
          <w:sz w:val="28"/>
          <w:szCs w:val="28"/>
          <w:rtl/>
        </w:rPr>
        <w:t>–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 xml:space="preserve"> נאחל מכל הלב </w:t>
      </w:r>
      <w:r w:rsidRPr="001C2F86">
        <w:rPr>
          <w:rFonts w:ascii="Calibri" w:eastAsia="Calibri" w:hAnsi="Calibri" w:cs="Arial"/>
          <w:sz w:val="28"/>
          <w:szCs w:val="28"/>
          <w:rtl/>
        </w:rPr>
        <w:t>–</w:t>
      </w:r>
      <w:r w:rsidRPr="001C2F86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1C2F86">
        <w:rPr>
          <w:rFonts w:ascii="Calibri" w:eastAsia="Calibri" w:hAnsi="Calibri" w:cs="Arial" w:hint="cs"/>
          <w:b/>
          <w:bCs/>
          <w:sz w:val="28"/>
          <w:szCs w:val="28"/>
          <w:rtl/>
        </w:rPr>
        <w:t>חג שמח ותקוות חדשות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.</w:t>
      </w:r>
    </w:p>
    <w:p w14:paraId="0A103825" w14:textId="55426522" w:rsidR="001C2F86" w:rsidRPr="001C2F86" w:rsidRDefault="001C2F86" w:rsidP="001C2F86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***************</w:t>
      </w:r>
    </w:p>
    <w:p w14:paraId="151E0BBC" w14:textId="77777777" w:rsidR="002C1350" w:rsidRDefault="002C1350" w:rsidP="00E80C4C">
      <w:pPr>
        <w:spacing w:after="200" w:line="276" w:lineRule="auto"/>
        <w:rPr>
          <w:rFonts w:ascii="Calibri" w:eastAsia="Calibri" w:hAnsi="Calibri" w:cs="Arial"/>
          <w:b/>
          <w:bCs/>
          <w:sz w:val="36"/>
          <w:szCs w:val="36"/>
          <w:rtl/>
        </w:rPr>
      </w:pPr>
    </w:p>
    <w:p w14:paraId="3FCB4E0B" w14:textId="725A8144" w:rsidR="00E80C4C" w:rsidRPr="00E80C4C" w:rsidRDefault="00E80C4C" w:rsidP="00E80C4C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80C4C">
        <w:rPr>
          <w:rFonts w:ascii="Calibri" w:eastAsia="Calibri" w:hAnsi="Calibri" w:cs="Arial" w:hint="cs"/>
          <w:b/>
          <w:bCs/>
          <w:sz w:val="36"/>
          <w:szCs w:val="36"/>
          <w:rtl/>
        </w:rPr>
        <w:lastRenderedPageBreak/>
        <w:t xml:space="preserve">וביום השמיני </w:t>
      </w:r>
      <w:r w:rsidRPr="00E80C4C">
        <w:rPr>
          <w:rFonts w:ascii="Calibri" w:eastAsia="Calibri" w:hAnsi="Calibri" w:cs="Arial"/>
          <w:b/>
          <w:bCs/>
          <w:sz w:val="36"/>
          <w:szCs w:val="36"/>
          <w:rtl/>
        </w:rPr>
        <w:t>–</w:t>
      </w:r>
      <w:r w:rsidRPr="00E80C4C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ברכה בחנוכת המבנה החדש של אלתם</w:t>
      </w:r>
      <w:r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</w:t>
      </w:r>
      <w:r w:rsidRPr="00E80C4C">
        <w:rPr>
          <w:rFonts w:ascii="Calibri" w:eastAsia="Calibri" w:hAnsi="Calibri" w:cs="Arial" w:hint="cs"/>
          <w:sz w:val="32"/>
          <w:szCs w:val="32"/>
          <w:rtl/>
        </w:rPr>
        <w:t>/ אסף זיו</w:t>
      </w:r>
      <w:r>
        <w:rPr>
          <w:rFonts w:ascii="Calibri" w:eastAsia="Calibri" w:hAnsi="Calibri" w:cs="Arial"/>
          <w:sz w:val="32"/>
          <w:szCs w:val="32"/>
          <w:rtl/>
        </w:rPr>
        <w:br/>
      </w:r>
      <w:r w:rsidRPr="00E80C4C">
        <w:rPr>
          <w:rFonts w:ascii="Calibri" w:eastAsia="Calibri" w:hAnsi="Calibri" w:cs="Arial" w:hint="cs"/>
          <w:b/>
          <w:bCs/>
          <w:sz w:val="24"/>
          <w:szCs w:val="24"/>
          <w:rtl/>
        </w:rPr>
        <w:t>2.8.2002</w:t>
      </w:r>
    </w:p>
    <w:p w14:paraId="757DD888" w14:textId="22C0E38C" w:rsidR="00E80C4C" w:rsidRPr="00E80C4C" w:rsidRDefault="00E80C4C" w:rsidP="00E80C4C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80C4C">
        <w:rPr>
          <w:rFonts w:ascii="Calibri" w:eastAsia="Calibri" w:hAnsi="Calibri" w:cs="Arial" w:hint="cs"/>
          <w:sz w:val="28"/>
          <w:szCs w:val="28"/>
          <w:rtl/>
        </w:rPr>
        <w:t>בראשית היו שמים והארץ והמים,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בשישי נברא אדם... אך המעשה לא תם.</w:t>
      </w:r>
      <w:r w:rsidRPr="00E80C4C">
        <w:rPr>
          <w:rFonts w:ascii="Calibri" w:eastAsia="Calibri" w:hAnsi="Calibri" w:cs="Arial"/>
          <w:sz w:val="28"/>
          <w:szCs w:val="28"/>
          <w:rtl/>
        </w:rPr>
        <w:br/>
      </w:r>
      <w:r w:rsidRPr="00E80C4C">
        <w:rPr>
          <w:rFonts w:ascii="Calibri" w:eastAsia="Calibri" w:hAnsi="Calibri" w:cs="Arial" w:hint="cs"/>
          <w:sz w:val="28"/>
          <w:szCs w:val="28"/>
          <w:rtl/>
        </w:rPr>
        <w:t>אז החליטו בשמיים שצריך לברוא גם את אלתם,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זה מפני שבלי אלתם, מה יהיה לו לאדם?</w:t>
      </w:r>
    </w:p>
    <w:p w14:paraId="77E8BFC1" w14:textId="65F9C1B8" w:rsidR="00E80C4C" w:rsidRPr="00E80C4C" w:rsidRDefault="00E80C4C" w:rsidP="00E80C4C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80C4C">
        <w:rPr>
          <w:rFonts w:ascii="Calibri" w:eastAsia="Calibri" w:hAnsi="Calibri" w:cs="Arial" w:hint="cs"/>
          <w:sz w:val="28"/>
          <w:szCs w:val="28"/>
          <w:rtl/>
        </w:rPr>
        <w:t>לקחו מחסן תערובת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 xml:space="preserve"> הוא מחסן הכוספות, לקחו אורווה (בלי הסוסים) והוסיפו תוספות.</w:t>
      </w:r>
      <w:r w:rsidRPr="00E80C4C">
        <w:rPr>
          <w:rFonts w:ascii="Calibri" w:eastAsia="Calibri" w:hAnsi="Calibri" w:cs="Arial"/>
          <w:sz w:val="28"/>
          <w:szCs w:val="28"/>
          <w:rtl/>
        </w:rPr>
        <w:br/>
      </w:r>
      <w:r w:rsidRPr="00E80C4C">
        <w:rPr>
          <w:rFonts w:ascii="Calibri" w:eastAsia="Calibri" w:hAnsi="Calibri" w:cs="Arial" w:hint="cs"/>
          <w:sz w:val="28"/>
          <w:szCs w:val="28"/>
          <w:rtl/>
        </w:rPr>
        <w:t>הביאו קנובל משוויצריה וגם כמה עובדים, ומהר מאוד למדו שצריך פה גם שכירים.</w:t>
      </w:r>
    </w:p>
    <w:p w14:paraId="3711541D" w14:textId="1BE84F0F" w:rsidR="00E80C4C" w:rsidRPr="00E80C4C" w:rsidRDefault="00E80C4C" w:rsidP="00E80C4C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80C4C">
        <w:rPr>
          <w:rFonts w:ascii="Calibri" w:eastAsia="Calibri" w:hAnsi="Calibri" w:cs="Arial" w:hint="cs"/>
          <w:sz w:val="28"/>
          <w:szCs w:val="28"/>
          <w:rtl/>
        </w:rPr>
        <w:t>עבדו, פיתחו, יצרו משנקים עוד ועוד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 xml:space="preserve"> ואז פתאום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הסתבר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 xml:space="preserve"> הפלא ופלא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 xml:space="preserve"> שצר מאד הוא המקום.</w:t>
      </w:r>
      <w:r w:rsidRPr="00E80C4C">
        <w:rPr>
          <w:rFonts w:ascii="Calibri" w:eastAsia="Calibri" w:hAnsi="Calibri" w:cs="Arial"/>
          <w:sz w:val="28"/>
          <w:szCs w:val="28"/>
          <w:rtl/>
        </w:rPr>
        <w:br/>
      </w:r>
      <w:r w:rsidRPr="00E80C4C">
        <w:rPr>
          <w:rFonts w:ascii="Calibri" w:eastAsia="Calibri" w:hAnsi="Calibri" w:cs="Arial" w:hint="cs"/>
          <w:sz w:val="28"/>
          <w:szCs w:val="28"/>
          <w:rtl/>
        </w:rPr>
        <w:t>מה עושים? בונים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- כי ללא בניה כל פתרון יהיה עקר,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 xml:space="preserve">כל זה לפני אלישע, </w:t>
      </w:r>
      <w:r>
        <w:rPr>
          <w:rFonts w:ascii="Calibri" w:eastAsia="Calibri" w:hAnsi="Calibri" w:cs="Arial"/>
          <w:sz w:val="28"/>
          <w:szCs w:val="28"/>
          <w:rtl/>
        </w:rPr>
        <w:br/>
      </w:r>
      <w:r>
        <w:rPr>
          <w:rFonts w:ascii="Calibri" w:eastAsia="Calibri" w:hAnsi="Calibri" w:cs="Arial" w:hint="cs"/>
          <w:sz w:val="28"/>
          <w:szCs w:val="28"/>
          <w:rtl/>
        </w:rPr>
        <w:t>ש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אז הוא עוד הגדיל את הבקר.</w:t>
      </w:r>
    </w:p>
    <w:p w14:paraId="2E06F959" w14:textId="162DA464" w:rsidR="00E80C4C" w:rsidRPr="00E80C4C" w:rsidRDefault="00E80C4C" w:rsidP="00E80C4C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80C4C">
        <w:rPr>
          <w:rFonts w:ascii="Calibri" w:eastAsia="Calibri" w:hAnsi="Calibri" w:cs="Arial" w:hint="cs"/>
          <w:sz w:val="28"/>
          <w:szCs w:val="28"/>
          <w:rtl/>
        </w:rPr>
        <w:t>המפעל גדל והתפתח, הוסיפו מכונות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, 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ומאליקים כבר אז הגיעו עוד בנות.</w:t>
      </w:r>
      <w:r>
        <w:rPr>
          <w:rFonts w:ascii="Calibri" w:eastAsia="Calibri" w:hAnsi="Calibri" w:cs="Arial"/>
          <w:sz w:val="28"/>
          <w:szCs w:val="28"/>
          <w:rtl/>
        </w:rPr>
        <w:br/>
      </w:r>
      <w:r w:rsidRPr="00E80C4C">
        <w:rPr>
          <w:rFonts w:ascii="Calibri" w:eastAsia="Calibri" w:hAnsi="Calibri" w:cs="Arial" w:hint="cs"/>
          <w:sz w:val="28"/>
          <w:szCs w:val="28"/>
          <w:rtl/>
        </w:rPr>
        <w:t>הביאו שוואבה מגרמניה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 xml:space="preserve"> הוסיפו מחלקות, והתוצאה בלתי נמנעת - להמשיך לבנות.</w:t>
      </w:r>
      <w:r w:rsidRPr="00E80C4C">
        <w:rPr>
          <w:rFonts w:ascii="Calibri" w:eastAsia="Calibri" w:hAnsi="Calibri" w:cs="Arial"/>
          <w:sz w:val="28"/>
          <w:szCs w:val="28"/>
          <w:rtl/>
        </w:rPr>
        <w:br/>
      </w:r>
      <w:r w:rsidRPr="00E80C4C">
        <w:rPr>
          <w:rFonts w:ascii="Calibri" w:eastAsia="Calibri" w:hAnsi="Calibri" w:cs="Arial" w:hint="cs"/>
          <w:sz w:val="28"/>
          <w:szCs w:val="28"/>
          <w:rtl/>
        </w:rPr>
        <w:t xml:space="preserve">צריך... בונים </w:t>
      </w:r>
      <w:r w:rsidRPr="00E80C4C">
        <w:rPr>
          <w:rFonts w:ascii="Calibri" w:eastAsia="Calibri" w:hAnsi="Calibri" w:cs="Arial"/>
          <w:sz w:val="28"/>
          <w:szCs w:val="28"/>
          <w:rtl/>
        </w:rPr>
        <w:t>–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 xml:space="preserve"> כי ללא בניה כל פתרון יהיה עקר,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וכשאלישע כבר איתנו אין תחרות עם הבקר.</w:t>
      </w:r>
    </w:p>
    <w:p w14:paraId="6281CEA5" w14:textId="4805BF37" w:rsidR="00E80C4C" w:rsidRDefault="00E80C4C" w:rsidP="002C1350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E80C4C">
        <w:rPr>
          <w:rFonts w:ascii="Calibri" w:eastAsia="Calibri" w:hAnsi="Calibri" w:cs="Arial" w:hint="cs"/>
          <w:sz w:val="28"/>
          <w:szCs w:val="28"/>
          <w:rtl/>
        </w:rPr>
        <w:t>ומאז ועד היום ועד בכלל,</w:t>
      </w:r>
      <w:r w:rsidR="002C135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יוסיפו מכונות והמפעל יגדל.</w:t>
      </w:r>
      <w:r w:rsidR="002C1350">
        <w:rPr>
          <w:rFonts w:ascii="Calibri" w:eastAsia="Calibri" w:hAnsi="Calibri" w:cs="Arial"/>
          <w:sz w:val="28"/>
          <w:szCs w:val="28"/>
          <w:rtl/>
        </w:rPr>
        <w:br/>
      </w:r>
      <w:r w:rsidRPr="00E80C4C">
        <w:rPr>
          <w:rFonts w:ascii="Calibri" w:eastAsia="Calibri" w:hAnsi="Calibri" w:cs="Arial" w:hint="cs"/>
          <w:sz w:val="28"/>
          <w:szCs w:val="28"/>
          <w:rtl/>
        </w:rPr>
        <w:t>כך זכינו כאן כולנו לערב מרגש,</w:t>
      </w:r>
      <w:r w:rsidR="002C135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שהוא פרידה מדשא ומכמה סטייקים על האש</w:t>
      </w:r>
      <w:r w:rsidR="002C1350">
        <w:rPr>
          <w:rFonts w:ascii="Calibri" w:eastAsia="Calibri" w:hAnsi="Calibri" w:cs="Arial" w:hint="cs"/>
          <w:sz w:val="28"/>
          <w:szCs w:val="28"/>
          <w:rtl/>
        </w:rPr>
        <w:t>...</w:t>
      </w:r>
      <w:r w:rsidRPr="00E80C4C">
        <w:rPr>
          <w:rFonts w:ascii="Calibri" w:eastAsia="Calibri" w:hAnsi="Calibri" w:cs="Arial" w:hint="cs"/>
          <w:sz w:val="28"/>
          <w:szCs w:val="28"/>
          <w:rtl/>
        </w:rPr>
        <w:t>.</w:t>
      </w:r>
    </w:p>
    <w:p w14:paraId="1F857F78" w14:textId="65A47CF4" w:rsidR="002C1350" w:rsidRPr="00E80C4C" w:rsidRDefault="002C1350" w:rsidP="002C1350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**************</w:t>
      </w:r>
    </w:p>
    <w:p w14:paraId="2A4F1D9B" w14:textId="29EA16CB" w:rsidR="002C1350" w:rsidRPr="002C1350" w:rsidRDefault="002C1350" w:rsidP="002C1350">
      <w:pPr>
        <w:spacing w:after="200" w:line="276" w:lineRule="auto"/>
        <w:rPr>
          <w:rFonts w:ascii="Calibri" w:eastAsia="Calibri" w:hAnsi="Calibri" w:cs="Arial"/>
          <w:sz w:val="24"/>
          <w:szCs w:val="24"/>
          <w:rtl/>
        </w:rPr>
      </w:pPr>
      <w:r w:rsidRPr="002C1350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חג השבועות תעשה לך </w:t>
      </w:r>
      <w:r w:rsidRPr="002C1350">
        <w:rPr>
          <w:rFonts w:ascii="Calibri" w:eastAsia="Calibri" w:hAnsi="Calibri" w:cs="Arial"/>
          <w:b/>
          <w:bCs/>
          <w:sz w:val="40"/>
          <w:szCs w:val="40"/>
          <w:rtl/>
        </w:rPr>
        <w:t>–</w:t>
      </w:r>
      <w:r w:rsidRPr="002C1350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נעשה לנו </w:t>
      </w:r>
      <w:r w:rsidRPr="002C1350">
        <w:rPr>
          <w:rFonts w:ascii="Calibri" w:eastAsia="Calibri" w:hAnsi="Calibri" w:cs="Arial"/>
          <w:i/>
          <w:iCs/>
          <w:rtl/>
        </w:rPr>
        <w:br/>
      </w:r>
      <w:r w:rsidRPr="00331D98">
        <w:rPr>
          <w:rFonts w:ascii="Calibri" w:eastAsia="Calibri" w:hAnsi="Calibri" w:cs="Arial" w:hint="cs"/>
          <w:sz w:val="24"/>
          <w:szCs w:val="24"/>
          <w:rtl/>
        </w:rPr>
        <w:t>ברכתו של אסף זיו בהתכנסות משותפת של המפעלים לארוחת חג.</w:t>
      </w:r>
      <w:r w:rsidRPr="00331D98">
        <w:rPr>
          <w:rFonts w:ascii="Calibri" w:eastAsia="Calibri" w:hAnsi="Calibri" w:cs="Arial"/>
          <w:sz w:val="24"/>
          <w:szCs w:val="24"/>
          <w:rtl/>
        </w:rPr>
        <w:br/>
      </w:r>
      <w:r w:rsidRPr="00331D98">
        <w:rPr>
          <w:rFonts w:ascii="Calibri" w:eastAsia="Calibri" w:hAnsi="Calibri" w:cs="Arial" w:hint="cs"/>
          <w:sz w:val="24"/>
          <w:szCs w:val="24"/>
          <w:rtl/>
        </w:rPr>
        <w:t>6.6.2008</w:t>
      </w:r>
    </w:p>
    <w:p w14:paraId="382F8F10" w14:textId="3FEA15C5" w:rsidR="002C1350" w:rsidRPr="002C1350" w:rsidRDefault="002C1350" w:rsidP="002C1350">
      <w:pPr>
        <w:spacing w:after="200" w:line="276" w:lineRule="auto"/>
        <w:rPr>
          <w:rFonts w:ascii="Calibri" w:eastAsia="Calibri" w:hAnsi="Calibri" w:cs="Arial"/>
          <w:sz w:val="28"/>
          <w:szCs w:val="28"/>
          <w:rtl/>
        </w:rPr>
      </w:pP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שבעה שבועות תספור לך מהחל חרמש בקמה </w:t>
      </w:r>
      <w:r>
        <w:rPr>
          <w:rFonts w:ascii="Calibri" w:eastAsia="Calibri" w:hAnsi="Calibri" w:cs="Arial" w:hint="cs"/>
          <w:sz w:val="28"/>
          <w:szCs w:val="28"/>
          <w:rtl/>
        </w:rPr>
        <w:t>וי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חול חג </w:t>
      </w:r>
      <w:r>
        <w:rPr>
          <w:rFonts w:ascii="Calibri" w:eastAsia="Calibri" w:hAnsi="Calibri" w:cs="Arial" w:hint="cs"/>
          <w:sz w:val="28"/>
          <w:szCs w:val="28"/>
          <w:rtl/>
        </w:rPr>
        <w:t>ה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שבועות.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>הנפת אלומת שיבולים בטכס קציר העומר מסמנת את זמן ראשית הקציר.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הנפת ביכורי היבול בשבועות מסמלת את סיום קציר השעורה והחיטה ואת תחילת אסיף יבולי הקיץ.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>חשש החקלאים ליבולם, שמא ייכחד, היא הסיבה הקדומה למנהגי האבלות בשבעת השבועות ש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סופרים מקציר 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העומר. סיבה מאוחרת יותר היא חורבן הבית והפסקת מנהג העלאת ביכורי היבול אל בית המקדש.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>משחרב הבית והופסק מנהג הבאת הביכורים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אימץ העם את זמן מתן התורה והפך את חג השבועות ל"חג מתן תורה"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שעל פי המסורת חל בזמן זה.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>הישוב החקלאי בארץ שב ואימץ את הבאת הביכורים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והעמיד אותו בראש תכני החג.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זהו ביטוי לשמחת אסיף היבול לאחר עונת גידול מ</w:t>
      </w:r>
      <w:r>
        <w:rPr>
          <w:rFonts w:ascii="Calibri" w:eastAsia="Calibri" w:hAnsi="Calibri" w:cs="Arial" w:hint="cs"/>
          <w:sz w:val="28"/>
          <w:szCs w:val="28"/>
          <w:rtl/>
        </w:rPr>
        <w:t>יי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געת.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>כמו אז כן היום מביאים ביכורים משבעת המינים: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b/>
          <w:bCs/>
          <w:sz w:val="28"/>
          <w:szCs w:val="28"/>
          <w:rtl/>
        </w:rPr>
        <w:t>חיטה ושעורה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2C1350">
        <w:rPr>
          <w:rFonts w:ascii="Calibri" w:eastAsia="Calibri" w:hAnsi="Calibri" w:cs="Arial"/>
          <w:sz w:val="28"/>
          <w:szCs w:val="28"/>
          <w:rtl/>
        </w:rPr>
        <w:t>–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מן השדה.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b/>
          <w:bCs/>
          <w:sz w:val="28"/>
          <w:szCs w:val="28"/>
          <w:rtl/>
        </w:rPr>
        <w:t>גפן, תאנה ורימון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2C1350">
        <w:rPr>
          <w:rFonts w:ascii="Calibri" w:eastAsia="Calibri" w:hAnsi="Calibri" w:cs="Arial"/>
          <w:sz w:val="28"/>
          <w:szCs w:val="28"/>
          <w:rtl/>
        </w:rPr>
        <w:t>–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מן הגן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, 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פרי מאכל.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b/>
          <w:bCs/>
          <w:sz w:val="28"/>
          <w:szCs w:val="28"/>
          <w:rtl/>
        </w:rPr>
        <w:t>זית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מכרם הזיתים </w:t>
      </w:r>
      <w:r w:rsidRPr="002C1350">
        <w:rPr>
          <w:rFonts w:ascii="Calibri" w:eastAsia="Calibri" w:hAnsi="Calibri" w:cs="Arial"/>
          <w:sz w:val="28"/>
          <w:szCs w:val="28"/>
          <w:rtl/>
        </w:rPr>
        <w:t>–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ליהנות מ</w:t>
      </w:r>
      <w:r>
        <w:rPr>
          <w:rFonts w:ascii="Calibri" w:eastAsia="Calibri" w:hAnsi="Calibri" w:cs="Arial" w:hint="cs"/>
          <w:sz w:val="28"/>
          <w:szCs w:val="28"/>
          <w:rtl/>
        </w:rPr>
        <w:t>ִ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ש</w:t>
      </w:r>
      <w:r>
        <w:rPr>
          <w:rFonts w:ascii="Calibri" w:eastAsia="Calibri" w:hAnsi="Calibri" w:cs="Arial" w:hint="cs"/>
          <w:sz w:val="28"/>
          <w:szCs w:val="28"/>
          <w:rtl/>
        </w:rPr>
        <w:t>ַ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מ</w:t>
      </w:r>
      <w:r>
        <w:rPr>
          <w:rFonts w:ascii="Calibri" w:eastAsia="Calibri" w:hAnsi="Calibri" w:cs="Arial" w:hint="cs"/>
          <w:sz w:val="28"/>
          <w:szCs w:val="28"/>
          <w:rtl/>
        </w:rPr>
        <w:t>ְ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נו</w:t>
      </w:r>
      <w:r w:rsidR="00827EDF">
        <w:rPr>
          <w:rFonts w:ascii="Calibri" w:eastAsia="Calibri" w:hAnsi="Calibri" w:cs="Arial" w:hint="cs"/>
          <w:sz w:val="28"/>
          <w:szCs w:val="28"/>
          <w:rtl/>
        </w:rPr>
        <w:t>ֹ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b/>
          <w:bCs/>
          <w:sz w:val="28"/>
          <w:szCs w:val="28"/>
          <w:rtl/>
        </w:rPr>
        <w:t>תמר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2C1350">
        <w:rPr>
          <w:rFonts w:ascii="Calibri" w:eastAsia="Calibri" w:hAnsi="Calibri" w:cs="Arial"/>
          <w:sz w:val="28"/>
          <w:szCs w:val="28"/>
          <w:rtl/>
        </w:rPr>
        <w:t>–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העץ הזקוף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מאת פריו אוכלים ומפיקים ממנו ד</w:t>
      </w:r>
      <w:r w:rsidR="00827EDF">
        <w:rPr>
          <w:rFonts w:ascii="Calibri" w:eastAsia="Calibri" w:hAnsi="Calibri" w:cs="Arial" w:hint="cs"/>
          <w:sz w:val="28"/>
          <w:szCs w:val="28"/>
          <w:rtl/>
        </w:rPr>
        <w:t>ִ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ב</w:t>
      </w:r>
      <w:r w:rsidR="00827EDF">
        <w:rPr>
          <w:rFonts w:ascii="Calibri" w:eastAsia="Calibri" w:hAnsi="Calibri" w:cs="Arial" w:hint="cs"/>
          <w:sz w:val="28"/>
          <w:szCs w:val="28"/>
          <w:rtl/>
        </w:rPr>
        <w:t>ְ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ש</w:t>
      </w:r>
      <w:r w:rsidR="00827EDF">
        <w:rPr>
          <w:rFonts w:ascii="Calibri" w:eastAsia="Calibri" w:hAnsi="Calibri" w:cs="Arial" w:hint="cs"/>
          <w:sz w:val="28"/>
          <w:szCs w:val="28"/>
          <w:rtl/>
        </w:rPr>
        <w:t>ָ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ה.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lastRenderedPageBreak/>
        <w:t>אנו, עובדי שלושת המפעלים</w:t>
      </w:r>
      <w:r w:rsidR="00827EDF">
        <w:rPr>
          <w:rFonts w:ascii="Calibri" w:eastAsia="Calibri" w:hAnsi="Calibri" w:cs="Arial" w:hint="cs"/>
          <w:sz w:val="28"/>
          <w:szCs w:val="28"/>
          <w:rtl/>
        </w:rPr>
        <w:t>,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לא נוכל להתענג על הבאת יבולי פרי השדה.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הביכורים שלנו הם אחרים: הם פרי יצירת כפינו </w:t>
      </w:r>
      <w:r w:rsidRPr="002C1350">
        <w:rPr>
          <w:rFonts w:ascii="Calibri" w:eastAsia="Calibri" w:hAnsi="Calibri" w:cs="Arial"/>
          <w:sz w:val="28"/>
          <w:szCs w:val="28"/>
          <w:rtl/>
        </w:rPr>
        <w:t>–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בעיקר מתכת ופלסטיק.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אי אפשר לעשות מהם לחם, אי אפשר לאכול אותם, אבל הם מביאים לנו את הלחם. את כל שבעת המינים הם מאפשרים לנו להביא... </w:t>
      </w:r>
      <w:r w:rsidRPr="002C1350">
        <w:rPr>
          <w:rFonts w:ascii="Calibri" w:eastAsia="Calibri" w:hAnsi="Calibri" w:cs="Arial" w:hint="cs"/>
          <w:b/>
          <w:bCs/>
          <w:sz w:val="28"/>
          <w:szCs w:val="28"/>
          <w:rtl/>
        </w:rPr>
        <w:t>מהסו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ּ</w:t>
      </w:r>
      <w:r w:rsidRPr="002C1350">
        <w:rPr>
          <w:rFonts w:ascii="Calibri" w:eastAsia="Calibri" w:hAnsi="Calibri" w:cs="Arial" w:hint="cs"/>
          <w:b/>
          <w:bCs/>
          <w:sz w:val="28"/>
          <w:szCs w:val="28"/>
          <w:rtl/>
        </w:rPr>
        <w:t>פ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ֶּ</w:t>
      </w:r>
      <w:r w:rsidRPr="002C1350">
        <w:rPr>
          <w:rFonts w:ascii="Calibri" w:eastAsia="Calibri" w:hAnsi="Calibri" w:cs="Arial" w:hint="cs"/>
          <w:b/>
          <w:bCs/>
          <w:sz w:val="28"/>
          <w:szCs w:val="28"/>
          <w:rtl/>
        </w:rPr>
        <w:t>ר.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>ואולי הביכורים האמיתיים שלנו באים מהראש.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ביכורי המוצרים החדשים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שהתבשלו בראש</w:t>
      </w:r>
      <w:r>
        <w:rPr>
          <w:rFonts w:ascii="Calibri" w:eastAsia="Calibri" w:hAnsi="Calibri" w:cs="Arial" w:hint="cs"/>
          <w:sz w:val="28"/>
          <w:szCs w:val="28"/>
          <w:rtl/>
        </w:rPr>
        <w:t>.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וכאשר מצליחים איתם הם מביאים לנו שמחה רבה ומקור נאה להצלחת המפעלים.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>כמו בשדה וב</w:t>
      </w:r>
      <w:r>
        <w:rPr>
          <w:rFonts w:ascii="Calibri" w:eastAsia="Calibri" w:hAnsi="Calibri" w:cs="Arial" w:hint="cs"/>
          <w:sz w:val="28"/>
          <w:szCs w:val="28"/>
          <w:rtl/>
        </w:rPr>
        <w:t>ג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>ן, גם כאן העבודה רבה, גם כאן קיים חשש מתמיד להמשך ההצלחה.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>אבל לא ננהיג ימי אבלות, אלא דווקא נביט קדימה בתקווה, בשמחה על מה שאנו מייצרים ונתמלא שמחה כאשר אנו מצליחים.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כפי שאתם רואים </w:t>
      </w:r>
      <w:r w:rsidRPr="002C1350">
        <w:rPr>
          <w:rFonts w:ascii="Calibri" w:eastAsia="Calibri" w:hAnsi="Calibri" w:cs="Arial"/>
          <w:sz w:val="28"/>
          <w:szCs w:val="28"/>
          <w:rtl/>
        </w:rPr>
        <w:t>–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גם בחג חקלאי מובהק ניתן למצוא הקשרים רבים למפעלי העשייה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-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מפעלי התעשייה.</w:t>
      </w:r>
      <w:r w:rsidRPr="002C1350">
        <w:rPr>
          <w:rFonts w:ascii="Calibri" w:eastAsia="Calibri" w:hAnsi="Calibri" w:cs="Arial"/>
          <w:sz w:val="28"/>
          <w:szCs w:val="28"/>
          <w:rtl/>
        </w:rPr>
        <w:br/>
      </w:r>
      <w:r w:rsidRPr="002C1350">
        <w:rPr>
          <w:rFonts w:ascii="Calibri" w:eastAsia="Calibri" w:hAnsi="Calibri" w:cs="Arial" w:hint="cs"/>
          <w:sz w:val="28"/>
          <w:szCs w:val="28"/>
          <w:rtl/>
        </w:rPr>
        <w:t>לכל עובדי המפעלים, לאלה שעברם חקלאי</w:t>
      </w:r>
      <w:r>
        <w:rPr>
          <w:rFonts w:ascii="Calibri" w:eastAsia="Calibri" w:hAnsi="Calibri" w:cs="Arial" w:hint="cs"/>
          <w:sz w:val="28"/>
          <w:szCs w:val="28"/>
          <w:rtl/>
        </w:rPr>
        <w:t>,</w:t>
      </w:r>
      <w:r w:rsidRPr="002C1350">
        <w:rPr>
          <w:rFonts w:ascii="Calibri" w:eastAsia="Calibri" w:hAnsi="Calibri" w:cs="Arial" w:hint="cs"/>
          <w:sz w:val="28"/>
          <w:szCs w:val="28"/>
          <w:rtl/>
        </w:rPr>
        <w:t xml:space="preserve"> ולאלה שלא, </w:t>
      </w:r>
      <w:r w:rsidRPr="002C1350">
        <w:rPr>
          <w:rFonts w:ascii="Calibri" w:eastAsia="Calibri" w:hAnsi="Calibri" w:cs="Arial" w:hint="cs"/>
          <w:b/>
          <w:bCs/>
          <w:sz w:val="28"/>
          <w:szCs w:val="28"/>
          <w:rtl/>
        </w:rPr>
        <w:t>חג שבועות שמח</w:t>
      </w:r>
      <w:r w:rsidRPr="00827EDF">
        <w:rPr>
          <w:rFonts w:ascii="Calibri" w:eastAsia="Calibri" w:hAnsi="Calibri" w:cs="Arial" w:hint="cs"/>
          <w:b/>
          <w:bCs/>
          <w:sz w:val="28"/>
          <w:szCs w:val="28"/>
          <w:rtl/>
        </w:rPr>
        <w:t>!!</w:t>
      </w:r>
    </w:p>
    <w:p w14:paraId="42BFDC82" w14:textId="21A084B2" w:rsidR="006476E4" w:rsidRDefault="00827EDF" w:rsidP="00827EDF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***************</w:t>
      </w:r>
    </w:p>
    <w:p w14:paraId="3882B391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</w:rPr>
      </w:pPr>
      <w:r w:rsidRPr="00827EDF">
        <w:rPr>
          <w:rFonts w:asciiTheme="majorBidi" w:eastAsia="Times New Roman" w:hAnsiTheme="majorBidi" w:cstheme="majorBidi"/>
          <w:sz w:val="20"/>
          <w:szCs w:val="20"/>
          <w:rtl/>
        </w:rPr>
        <w:t>דפי אלתם מס' 200 – אפריל 2011</w:t>
      </w:r>
    </w:p>
    <w:p w14:paraId="092F8604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</w:p>
    <w:p w14:paraId="7F34EDBD" w14:textId="73BEC2ED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b/>
          <w:bCs/>
          <w:sz w:val="40"/>
          <w:szCs w:val="40"/>
          <w:rtl/>
        </w:rPr>
        <w:t>ברכה לפסח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827EDF"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/ </w:t>
      </w:r>
      <w:r w:rsidRPr="00827EDF">
        <w:rPr>
          <w:rFonts w:asciiTheme="majorBidi" w:eastAsia="Times New Roman" w:hAnsiTheme="majorBidi" w:cstheme="majorBidi"/>
          <w:sz w:val="32"/>
          <w:szCs w:val="32"/>
          <w:rtl/>
        </w:rPr>
        <w:t>אסף זיו</w:t>
      </w:r>
    </w:p>
    <w:p w14:paraId="2C9164E5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עומר:</w:t>
      </w:r>
    </w:p>
    <w:p w14:paraId="6BF8AE4D" w14:textId="46CF0139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נצא אל השדה והוא ירוק </w:t>
      </w:r>
      <w:r w:rsidR="00CF65E5" w:rsidRPr="00827EDF">
        <w:rPr>
          <w:rFonts w:asciiTheme="majorBidi" w:eastAsia="Times New Roman" w:hAnsiTheme="majorBidi" w:cstheme="majorBidi" w:hint="cs"/>
          <w:sz w:val="28"/>
          <w:szCs w:val="28"/>
          <w:rtl/>
        </w:rPr>
        <w:t>שואב</w:t>
      </w:r>
      <w:r w:rsidR="00CF65E5" w:rsidRPr="00827EDF">
        <w:rPr>
          <w:rFonts w:asciiTheme="majorBidi" w:eastAsia="Times New Roman" w:hAnsiTheme="majorBidi" w:cstheme="majorBidi" w:hint="eastAsia"/>
          <w:sz w:val="28"/>
          <w:szCs w:val="28"/>
          <w:rtl/>
        </w:rPr>
        <w:t>ה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, 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כתבה פניה ברגשטיין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לפני שנים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.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עומדים אנו בשדה חיטה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אשר בו נקיים מצווה שרבים שכחו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או אפילו לא ידעו על קיומה, והיא קציר העומר, מעין מנהג מעשר למחרת הסדר, בו היו מביאים את גרעיני ראשית הקציר אל הכהן.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אצלנו חוגגים את העומר בדברים, בצליל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ובמחול המלווים את הקוצרים.</w:t>
      </w:r>
    </w:p>
    <w:p w14:paraId="3E43AFD7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16"/>
          <w:szCs w:val="16"/>
          <w:rtl/>
        </w:rPr>
      </w:pPr>
    </w:p>
    <w:p w14:paraId="45BDAC4A" w14:textId="0EAAB7D4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פסח</w:t>
      </w:r>
      <w:r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: </w:t>
      </w:r>
    </w:p>
    <w:p w14:paraId="18875CEA" w14:textId="36333D44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חג אשר לו פנים רבות: </w:t>
      </w: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אמונה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– כל אחד על פי דרכו, </w:t>
      </w: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משאלות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– מה היינו רוצים ומה קיים באמת</w:t>
      </w: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, חיים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– או כל מה שמסמל האביב.</w:t>
      </w:r>
    </w:p>
    <w:p w14:paraId="1C04422B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16"/>
          <w:szCs w:val="16"/>
          <w:rtl/>
        </w:rPr>
      </w:pPr>
    </w:p>
    <w:p w14:paraId="6A6B3832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אמונה:</w:t>
      </w:r>
    </w:p>
    <w:p w14:paraId="2E57C86E" w14:textId="1300CC95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i/>
          <w:iCs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אחד מציין את מעשה השם –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" ביד חזקה ובזרוע נטויה, אני ה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'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אלוהיכם הוצאתי אתכם מארץ מצריים".</w:t>
      </w:r>
    </w:p>
    <w:p w14:paraId="78B0FDDF" w14:textId="40D900CD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אחר מעלה על נס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וללא ניסים דווקא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את היציאה מעבדות לחרות.</w:t>
      </w:r>
    </w:p>
    <w:p w14:paraId="39085304" w14:textId="0DB555F9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שני הדגשים שונים – אבל שניהם דרים בבית אחד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כל אחד על פי תפישתו: 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"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היום הייתם לעם...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" </w:t>
      </w:r>
    </w:p>
    <w:p w14:paraId="473088AD" w14:textId="79D6F4FF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ובכל זאת צריכים אנו לשאול את עצמנו האם אנחנו באמת בני חורין בארצנו? האם באמת יצאנו ממצרים ועזבנו את סיר הבשר? או שרק החלפנו מקום מגורים.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אפשר להוסיף ולהקשות עוד כמה קושיות לפסח.</w:t>
      </w:r>
    </w:p>
    <w:p w14:paraId="2BF83F53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16"/>
          <w:szCs w:val="16"/>
          <w:rtl/>
        </w:rPr>
      </w:pPr>
    </w:p>
    <w:p w14:paraId="6DA20AE6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משאלות:</w:t>
      </w:r>
    </w:p>
    <w:p w14:paraId="7C88F8C9" w14:textId="2CD0046E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ב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פסח אנו עושים סדר וניקיון בבית </w:t>
      </w:r>
      <w:r w:rsidR="006B064F">
        <w:rPr>
          <w:rFonts w:asciiTheme="majorBidi" w:eastAsia="Times New Roman" w:hAnsiTheme="majorBidi" w:cstheme="majorBidi" w:hint="cs"/>
          <w:sz w:val="28"/>
          <w:szCs w:val="28"/>
          <w:rtl/>
        </w:rPr>
        <w:t>ו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כאילו מותחים קו שמאחוריו הדברים יהיו אחרת. כל אחד על פי סדר החשיבות של הדברים, כל אחד על פי משאלותיו, מי מלמעלה ומי מלמטה, מי מהשם ומי מעצמו.</w:t>
      </w:r>
    </w:p>
    <w:p w14:paraId="2DBD3221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16"/>
          <w:szCs w:val="16"/>
          <w:rtl/>
        </w:rPr>
      </w:pPr>
    </w:p>
    <w:p w14:paraId="4E38E03F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אביב:</w:t>
      </w:r>
    </w:p>
    <w:p w14:paraId="76FFBCEE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האביב מבטא אצל כולנו את הפריחה על צבעיה וריחותיה (וכן גם את הטישו למרבים באלרגיה).</w:t>
      </w:r>
    </w:p>
    <w:p w14:paraId="4BFFF3D1" w14:textId="0439827B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האביב מביא לכולנו רוחב לב, חיוך ומילה טובה</w:t>
      </w:r>
      <w:r w:rsidR="006B064F"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שאם נתמיד ונשמר אותם הם יביאו שמחה ואושר יותר מאשר רק עד האביב הבא.</w:t>
      </w:r>
    </w:p>
    <w:p w14:paraId="774DE25F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lastRenderedPageBreak/>
        <w:t>ומשהו גם על המרור:</w:t>
      </w:r>
    </w:p>
    <w:p w14:paraId="4A376DBE" w14:textId="6CFF4450" w:rsidR="00827EDF" w:rsidRPr="00827EDF" w:rsidRDefault="00827EDF" w:rsidP="006B064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השנה אכלנו</w:t>
      </w:r>
      <w:r w:rsidR="006B064F"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ועדיין אנו אוכלים הרבה</w:t>
      </w:r>
      <w:r w:rsidR="006B064F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מרור. 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המשבר הכלכלי והקטסטרופות שפוקדות את העולם משפיעות עלינו בצורה קשה כבר זמן ארוך. גם המאבק לייצב את הכלכלה בארץ נעש</w:t>
      </w:r>
      <w:r w:rsidR="006B064F">
        <w:rPr>
          <w:rFonts w:asciiTheme="majorBidi" w:eastAsia="Times New Roman" w:hAnsiTheme="majorBidi" w:cstheme="majorBidi" w:hint="cs"/>
          <w:sz w:val="28"/>
          <w:szCs w:val="28"/>
          <w:rtl/>
        </w:rPr>
        <w:t>ה,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במידה רבה</w:t>
      </w:r>
      <w:r w:rsidR="006B064F"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על גב היצואנים</w:t>
      </w:r>
      <w:r w:rsidR="006B064F"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 xml:space="preserve"> שאנחנו נמנים אליהם.</w:t>
      </w:r>
      <w:r w:rsidR="006B064F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כל זה מאכיל אותנו מרור לרוב ומקשה מאוד על קיום המפעל שלנו - אלתם.</w:t>
      </w:r>
    </w:p>
    <w:p w14:paraId="4B79F12F" w14:textId="77777777" w:rsidR="00827EDF" w:rsidRP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sz w:val="28"/>
          <w:szCs w:val="28"/>
          <w:rtl/>
        </w:rPr>
        <w:t>אני בטוח שעם הרבה מאמץ, אומץ, אורך רוח וראיה אופטימית נחצה גם אנו את ים סוף המרורי הזה ונחזור אל חיקה המתוק של החרוסת.</w:t>
      </w:r>
    </w:p>
    <w:p w14:paraId="7F8DBCED" w14:textId="6FF47C08" w:rsidR="00827EDF" w:rsidRDefault="00827ED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827EDF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חג שמח ומהנה לכולנו</w:t>
      </w:r>
      <w:r w:rsidR="006B064F">
        <w:rPr>
          <w:rFonts w:asciiTheme="majorBidi" w:eastAsia="Times New Roman" w:hAnsiTheme="majorBidi" w:cstheme="majorBidi" w:hint="cs"/>
          <w:sz w:val="28"/>
          <w:szCs w:val="28"/>
          <w:rtl/>
        </w:rPr>
        <w:t>!!</w:t>
      </w:r>
    </w:p>
    <w:p w14:paraId="43C3BEB3" w14:textId="1177760A" w:rsidR="007F37AD" w:rsidRDefault="00D03A9F" w:rsidP="00827EDF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hint="cs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0CD5C06A" wp14:editId="08218DE9">
            <wp:simplePos x="0" y="0"/>
            <wp:positionH relativeFrom="column">
              <wp:posOffset>212090</wp:posOffset>
            </wp:positionH>
            <wp:positionV relativeFrom="paragraph">
              <wp:posOffset>20955</wp:posOffset>
            </wp:positionV>
            <wp:extent cx="1562100" cy="980784"/>
            <wp:effectExtent l="19050" t="19050" r="19050" b="10160"/>
            <wp:wrapThrough wrapText="bothSides">
              <wp:wrapPolygon edited="0">
                <wp:start x="-263" y="-420"/>
                <wp:lineTo x="-263" y="21404"/>
                <wp:lineTo x="21600" y="21404"/>
                <wp:lineTo x="21600" y="-420"/>
                <wp:lineTo x="-263" y="-42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80784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CC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5398A" w14:textId="1B5804ED" w:rsidR="007F37AD" w:rsidRPr="00827EDF" w:rsidRDefault="007F37AD" w:rsidP="007F37AD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>************</w:t>
      </w:r>
    </w:p>
    <w:p w14:paraId="525549ED" w14:textId="67DD199E" w:rsidR="007F37AD" w:rsidRDefault="007F37AD" w:rsidP="007F37AD">
      <w:pPr>
        <w:rPr>
          <w:rtl/>
        </w:rPr>
      </w:pPr>
      <w:r>
        <w:rPr>
          <w:rFonts w:hint="cs"/>
          <w:sz w:val="24"/>
          <w:szCs w:val="24"/>
          <w:rtl/>
        </w:rPr>
        <w:t xml:space="preserve">ידיעות עין השופט מס' 27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7.7.2017</w:t>
      </w:r>
    </w:p>
    <w:p w14:paraId="260F6AD8" w14:textId="20B1DBFE" w:rsidR="00827EDF" w:rsidRPr="007F37AD" w:rsidRDefault="007F37AD" w:rsidP="00827EDF">
      <w:pPr>
        <w:rPr>
          <w:rFonts w:asciiTheme="majorBidi" w:hAnsiTheme="majorBidi" w:cstheme="majorBidi"/>
          <w:sz w:val="32"/>
          <w:szCs w:val="32"/>
          <w:rtl/>
        </w:rPr>
      </w:pPr>
      <w:r w:rsidRPr="007F37AD">
        <w:rPr>
          <w:rFonts w:asciiTheme="majorBidi" w:hAnsiTheme="majorBidi" w:cstheme="majorBidi" w:hint="cs"/>
          <w:b/>
          <w:bCs/>
          <w:sz w:val="40"/>
          <w:szCs w:val="40"/>
          <w:rtl/>
        </w:rPr>
        <w:t>ברכה לחג ה-80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/ אסף זיו</w:t>
      </w:r>
    </w:p>
    <w:p w14:paraId="69DF1932" w14:textId="20610E71" w:rsidR="007F37AD" w:rsidRPr="007F37AD" w:rsidRDefault="007F37AD" w:rsidP="007F37A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7F37AD">
        <w:rPr>
          <w:rFonts w:asciiTheme="majorBidi" w:hAnsiTheme="majorBidi" w:cstheme="majorBidi"/>
          <w:sz w:val="28"/>
          <w:szCs w:val="28"/>
          <w:rtl/>
        </w:rPr>
        <w:t>הקיבוץ שלנו בן שמונים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!! </w:t>
      </w:r>
      <w:r w:rsidRPr="007F37AD">
        <w:rPr>
          <w:rFonts w:asciiTheme="majorBidi" w:hAnsiTheme="majorBidi" w:cstheme="majorBidi"/>
          <w:sz w:val="28"/>
          <w:szCs w:val="28"/>
          <w:rtl/>
        </w:rPr>
        <w:t>על פי גילו הוא כבר מזמן יצא לפנסיה. </w:t>
      </w:r>
      <w:r>
        <w:rPr>
          <w:rFonts w:asciiTheme="majorBidi" w:hAnsiTheme="majorBidi" w:cstheme="majorBidi"/>
          <w:sz w:val="28"/>
          <w:szCs w:val="28"/>
          <w:rtl/>
        </w:rPr>
        <w:br/>
      </w:r>
      <w:r w:rsidRPr="007F37AD">
        <w:rPr>
          <w:rFonts w:asciiTheme="majorBidi" w:hAnsiTheme="majorBidi" w:cstheme="majorBidi"/>
          <w:sz w:val="28"/>
          <w:szCs w:val="28"/>
          <w:rtl/>
        </w:rPr>
        <w:t>שמונים שנים חרשנו וחרשנו.... הפכנו כל רגב.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F37AD">
        <w:rPr>
          <w:rFonts w:asciiTheme="majorBidi" w:hAnsiTheme="majorBidi" w:cstheme="majorBidi"/>
          <w:sz w:val="28"/>
          <w:szCs w:val="28"/>
          <w:rtl/>
        </w:rPr>
        <w:t>סיקלנו וסיקלנו.... אבל האבנים תמיד עולות מחדש.</w:t>
      </w:r>
    </w:p>
    <w:p w14:paraId="2ED68D73" w14:textId="77777777" w:rsidR="007F37AD" w:rsidRPr="007F37AD" w:rsidRDefault="007F37AD" w:rsidP="007F37A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7F37AD">
        <w:rPr>
          <w:rFonts w:asciiTheme="majorBidi" w:hAnsiTheme="majorBidi" w:cstheme="majorBidi"/>
          <w:sz w:val="28"/>
          <w:szCs w:val="28"/>
          <w:rtl/>
        </w:rPr>
        <w:t>אנשים באים ואנשים הולכים, אבל תמיד באים אנשים חדשים.</w:t>
      </w:r>
    </w:p>
    <w:p w14:paraId="3D6CCC91" w14:textId="3127944E" w:rsidR="007F37AD" w:rsidRPr="007F37AD" w:rsidRDefault="007F37AD" w:rsidP="007F37A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7F37AD">
        <w:rPr>
          <w:rFonts w:asciiTheme="majorBidi" w:hAnsiTheme="majorBidi" w:cstheme="majorBidi"/>
          <w:sz w:val="28"/>
          <w:szCs w:val="28"/>
          <w:rtl/>
        </w:rPr>
        <w:t>הקיבוץ שהיה פעם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Pr="007F37AD">
        <w:rPr>
          <w:rFonts w:asciiTheme="majorBidi" w:hAnsiTheme="majorBidi" w:cstheme="majorBidi"/>
          <w:sz w:val="28"/>
          <w:szCs w:val="28"/>
          <w:rtl/>
        </w:rPr>
        <w:t>"היה פעם"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7F37AD">
        <w:rPr>
          <w:rFonts w:asciiTheme="majorBidi" w:hAnsiTheme="majorBidi" w:cstheme="majorBidi"/>
          <w:sz w:val="28"/>
          <w:szCs w:val="28"/>
          <w:rtl/>
        </w:rPr>
        <w:t>הקיבוץ שעכשיו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7F37AD">
        <w:rPr>
          <w:rFonts w:asciiTheme="majorBidi" w:hAnsiTheme="majorBidi" w:cstheme="majorBidi"/>
          <w:sz w:val="28"/>
          <w:szCs w:val="28"/>
          <w:rtl/>
        </w:rPr>
        <w:t xml:space="preserve"> גם הוא פעם, יהיה "היה פעם"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14:paraId="11F0BA09" w14:textId="4C0DF131" w:rsidR="007F37AD" w:rsidRPr="007F37AD" w:rsidRDefault="007F37AD" w:rsidP="007F37A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7F37AD">
        <w:rPr>
          <w:rFonts w:asciiTheme="majorBidi" w:hAnsiTheme="majorBidi" w:cstheme="majorBidi"/>
          <w:sz w:val="28"/>
          <w:szCs w:val="28"/>
          <w:rtl/>
        </w:rPr>
        <w:t xml:space="preserve">ובקיבוץ שיהיה - אולי יישאר קצת ממה ש"היה פעם". </w:t>
      </w:r>
    </w:p>
    <w:p w14:paraId="198B20A2" w14:textId="1C1347D3" w:rsidR="007F37AD" w:rsidRPr="007F37AD" w:rsidRDefault="007F37AD" w:rsidP="007F37A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7F37AD">
        <w:rPr>
          <w:rFonts w:asciiTheme="majorBidi" w:hAnsiTheme="majorBidi" w:cstheme="majorBidi"/>
          <w:sz w:val="28"/>
          <w:szCs w:val="28"/>
          <w:rtl/>
        </w:rPr>
        <w:t>"בגילנו" כפי שנהוג לומר – הדברים קצת מתערבבים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F37AD">
        <w:rPr>
          <w:rFonts w:asciiTheme="majorBidi" w:hAnsiTheme="majorBidi" w:cstheme="majorBidi"/>
          <w:sz w:val="28"/>
          <w:szCs w:val="28"/>
          <w:rtl/>
        </w:rPr>
        <w:t>ומה שאנחנו זוכרים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7F37AD">
        <w:rPr>
          <w:rFonts w:asciiTheme="majorBidi" w:hAnsiTheme="majorBidi" w:cstheme="majorBidi"/>
          <w:sz w:val="28"/>
          <w:szCs w:val="28"/>
          <w:rtl/>
        </w:rPr>
        <w:t xml:space="preserve"> ש"היה פעם"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7F37AD">
        <w:rPr>
          <w:rFonts w:asciiTheme="majorBidi" w:hAnsiTheme="majorBidi" w:cstheme="majorBidi"/>
          <w:sz w:val="28"/>
          <w:szCs w:val="28"/>
          <w:rtl/>
        </w:rPr>
        <w:t xml:space="preserve"> אולי הוא בעצם עכשיו?</w:t>
      </w:r>
    </w:p>
    <w:p w14:paraId="096F97EF" w14:textId="4A133BE9" w:rsidR="007F37AD" w:rsidRPr="007F37AD" w:rsidRDefault="007F37AD" w:rsidP="007F37A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7F37AD">
        <w:rPr>
          <w:rFonts w:asciiTheme="majorBidi" w:hAnsiTheme="majorBidi" w:cstheme="majorBidi"/>
          <w:sz w:val="28"/>
          <w:szCs w:val="28"/>
          <w:rtl/>
        </w:rPr>
        <w:t>בקיצור – הקיבוץ שלנו בן שמונים אבל נראה צעיר בהרבה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7F37AD">
        <w:rPr>
          <w:rFonts w:asciiTheme="majorBidi" w:hAnsiTheme="majorBidi" w:cstheme="majorBidi"/>
          <w:sz w:val="28"/>
          <w:szCs w:val="28"/>
          <w:rtl/>
        </w:rPr>
        <w:t xml:space="preserve"> לא לבוש ממש לפי האופנה - אבל כיף לחיות בו.</w:t>
      </w:r>
    </w:p>
    <w:p w14:paraId="19245E54" w14:textId="74578817" w:rsidR="007F37AD" w:rsidRPr="007F37AD" w:rsidRDefault="007F37AD" w:rsidP="007F37AD">
      <w:pPr>
        <w:widowControl w:val="0"/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 w:rsidRPr="007F37AD">
        <w:rPr>
          <w:rFonts w:asciiTheme="majorBidi" w:hAnsiTheme="majorBidi" w:cstheme="majorBidi"/>
          <w:sz w:val="28"/>
          <w:szCs w:val="28"/>
          <w:rtl/>
        </w:rPr>
        <w:t>נאחל לכל מי שחי כאן שתמיד יהיה טוב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7F37AD">
        <w:rPr>
          <w:rFonts w:asciiTheme="majorBidi" w:hAnsiTheme="majorBidi" w:cstheme="majorBidi"/>
          <w:sz w:val="28"/>
          <w:szCs w:val="28"/>
          <w:rtl/>
        </w:rPr>
        <w:t xml:space="preserve"> ולעוד הרבה שנים.</w:t>
      </w:r>
    </w:p>
    <w:p w14:paraId="23438054" w14:textId="34BE4B1B" w:rsidR="007F37AD" w:rsidRPr="007F37AD" w:rsidRDefault="00D03A9F" w:rsidP="00D03A9F">
      <w:pPr>
        <w:widowControl w:val="0"/>
        <w:tabs>
          <w:tab w:val="left" w:pos="8549"/>
        </w:tabs>
        <w:spacing w:after="0" w:line="30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he-IL"/>
        </w:rPr>
        <w:drawing>
          <wp:anchor distT="0" distB="0" distL="114300" distR="114300" simplePos="0" relativeHeight="251659264" behindDoc="0" locked="0" layoutInCell="1" allowOverlap="1" wp14:anchorId="7F4348CB" wp14:editId="1CAA33EA">
            <wp:simplePos x="0" y="0"/>
            <wp:positionH relativeFrom="margin">
              <wp:posOffset>212090</wp:posOffset>
            </wp:positionH>
            <wp:positionV relativeFrom="margin">
              <wp:posOffset>5000625</wp:posOffset>
            </wp:positionV>
            <wp:extent cx="607060" cy="1174750"/>
            <wp:effectExtent l="0" t="0" r="2540" b="6350"/>
            <wp:wrapThrough wrapText="bothSides">
              <wp:wrapPolygon edited="0">
                <wp:start x="0" y="0"/>
                <wp:lineTo x="0" y="21366"/>
                <wp:lineTo x="21013" y="21366"/>
                <wp:lineTo x="21013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2" t="10527" r="11984"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17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7AD" w:rsidRPr="007F37AD">
        <w:rPr>
          <w:rFonts w:asciiTheme="majorBidi" w:hAnsiTheme="majorBidi" w:cstheme="majorBidi"/>
          <w:sz w:val="28"/>
          <w:szCs w:val="28"/>
          <w:rtl/>
        </w:rPr>
        <w:t>ולקיבוץ שלנו נאחל יותר מעד 120 – כי זה כבר ממש כאן....</w:t>
      </w:r>
      <w:r>
        <w:rPr>
          <w:rFonts w:asciiTheme="majorBidi" w:hAnsiTheme="majorBidi" w:cstheme="majorBidi"/>
          <w:sz w:val="28"/>
          <w:szCs w:val="28"/>
          <w:rtl/>
        </w:rPr>
        <w:tab/>
      </w:r>
    </w:p>
    <w:p w14:paraId="6F9ED8C0" w14:textId="7E9DCBC5" w:rsidR="007F37AD" w:rsidRPr="007F37AD" w:rsidRDefault="007F37AD" w:rsidP="007F37AD">
      <w:pPr>
        <w:widowControl w:val="0"/>
        <w:spacing w:before="120" w:after="0" w:line="300" w:lineRule="auto"/>
        <w:rPr>
          <w:rFonts w:asciiTheme="majorBidi" w:hAnsiTheme="majorBidi" w:cstheme="majorBidi"/>
          <w:b/>
          <w:bCs/>
          <w:color w:val="660000"/>
          <w:sz w:val="28"/>
          <w:szCs w:val="28"/>
          <w:rtl/>
        </w:rPr>
      </w:pPr>
      <w:r w:rsidRPr="007F37AD">
        <w:rPr>
          <w:rFonts w:asciiTheme="majorBidi" w:hAnsiTheme="majorBidi" w:cstheme="majorBidi"/>
          <w:b/>
          <w:bCs/>
          <w:color w:val="660000"/>
          <w:sz w:val="28"/>
          <w:szCs w:val="28"/>
          <w:rtl/>
        </w:rPr>
        <w:t>חג שמח!</w:t>
      </w:r>
    </w:p>
    <w:p w14:paraId="3BEE2D78" w14:textId="439AF9A9" w:rsidR="007F37AD" w:rsidRDefault="007F37AD" w:rsidP="007F37AD">
      <w:pPr>
        <w:spacing w:after="0" w:line="300" w:lineRule="auto"/>
        <w:rPr>
          <w:rFonts w:ascii="David" w:cs="BokertovMedium"/>
          <w:sz w:val="36"/>
          <w:szCs w:val="36"/>
          <w:rtl/>
        </w:rPr>
      </w:pPr>
      <w:r>
        <w:rPr>
          <w:rFonts w:ascii="David" w:cs="BokertovMedium" w:hint="cs"/>
          <w:sz w:val="36"/>
          <w:szCs w:val="36"/>
          <w:rtl/>
        </w:rPr>
        <w:t> </w:t>
      </w:r>
    </w:p>
    <w:p w14:paraId="322A8A40" w14:textId="39EF8496" w:rsidR="007F37AD" w:rsidRPr="007F37AD" w:rsidRDefault="007F37AD" w:rsidP="007F37AD">
      <w:pPr>
        <w:rPr>
          <w:rFonts w:asciiTheme="majorBidi" w:hAnsiTheme="majorBidi" w:cstheme="majorBidi"/>
          <w:sz w:val="28"/>
          <w:szCs w:val="28"/>
        </w:rPr>
      </w:pPr>
    </w:p>
    <w:sectPr w:rsidR="007F37AD" w:rsidRPr="007F37AD" w:rsidSect="006476E4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okertovMedium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07"/>
    <w:rsid w:val="000455C2"/>
    <w:rsid w:val="001C2F86"/>
    <w:rsid w:val="002C1350"/>
    <w:rsid w:val="00306A6C"/>
    <w:rsid w:val="00331D98"/>
    <w:rsid w:val="00380EAE"/>
    <w:rsid w:val="00391216"/>
    <w:rsid w:val="0059078F"/>
    <w:rsid w:val="006476E4"/>
    <w:rsid w:val="006B064F"/>
    <w:rsid w:val="007F37AD"/>
    <w:rsid w:val="00827EDF"/>
    <w:rsid w:val="00961750"/>
    <w:rsid w:val="00A86A12"/>
    <w:rsid w:val="00AA7BC5"/>
    <w:rsid w:val="00B94477"/>
    <w:rsid w:val="00BD5507"/>
    <w:rsid w:val="00CF65E5"/>
    <w:rsid w:val="00D03A9F"/>
    <w:rsid w:val="00E71709"/>
    <w:rsid w:val="00E80C4C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3AD7"/>
  <w15:docId w15:val="{21A00D53-290F-4155-BD9A-606B2C40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1123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2021-10-05T20:00:00Z</dcterms:created>
  <dcterms:modified xsi:type="dcterms:W3CDTF">2021-10-20T21:19:00Z</dcterms:modified>
</cp:coreProperties>
</file>