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4D71B" w14:textId="68F6B33E" w:rsidR="00F54D56" w:rsidRPr="00F54D56" w:rsidRDefault="00FC2686" w:rsidP="00F54D56">
      <w:pPr>
        <w:rPr>
          <w:sz w:val="36"/>
          <w:szCs w:val="36"/>
          <w:rtl/>
        </w:rPr>
      </w:pPr>
      <w:r w:rsidRPr="00F54D56">
        <w:rPr>
          <w:noProof/>
          <w:sz w:val="36"/>
          <w:szCs w:val="36"/>
          <w:rtl/>
        </w:rPr>
        <mc:AlternateContent>
          <mc:Choice Requires="wps">
            <w:drawing>
              <wp:anchor distT="45720" distB="45720" distL="114300" distR="114300" simplePos="0" relativeHeight="251671552" behindDoc="0" locked="0" layoutInCell="1" allowOverlap="1" wp14:anchorId="07175B47" wp14:editId="14062493">
                <wp:simplePos x="0" y="0"/>
                <wp:positionH relativeFrom="column">
                  <wp:posOffset>-30480</wp:posOffset>
                </wp:positionH>
                <wp:positionV relativeFrom="paragraph">
                  <wp:posOffset>0</wp:posOffset>
                </wp:positionV>
                <wp:extent cx="6465570" cy="514350"/>
                <wp:effectExtent l="0" t="0" r="11430" b="19050"/>
                <wp:wrapSquare wrapText="bothSides"/>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65570" cy="514350"/>
                        </a:xfrm>
                        <a:prstGeom prst="rect">
                          <a:avLst/>
                        </a:prstGeom>
                        <a:solidFill>
                          <a:srgbClr val="FFFFFF"/>
                        </a:solidFill>
                        <a:ln w="9525">
                          <a:solidFill>
                            <a:srgbClr val="000000"/>
                          </a:solidFill>
                          <a:miter lim="800000"/>
                          <a:headEnd/>
                          <a:tailEnd/>
                        </a:ln>
                      </wps:spPr>
                      <wps:txbx>
                        <w:txbxContent>
                          <w:p w14:paraId="2A829CBA" w14:textId="1AA93CEF" w:rsidR="00F54D56" w:rsidRPr="00FC2686" w:rsidRDefault="00F54D56" w:rsidP="00FC2686">
                            <w:pPr>
                              <w:jc w:val="center"/>
                              <w:rPr>
                                <w:b/>
                                <w:bCs/>
                                <w:sz w:val="40"/>
                                <w:szCs w:val="40"/>
                              </w:rPr>
                            </w:pPr>
                            <w:r w:rsidRPr="00FC2686">
                              <w:rPr>
                                <w:rFonts w:hint="cs"/>
                                <w:b/>
                                <w:bCs/>
                                <w:sz w:val="40"/>
                                <w:szCs w:val="40"/>
                                <w:rtl/>
                              </w:rPr>
                              <w:t>מרדכי ויהודית מדליקים נר זיכרון בטקס יום השואה</w:t>
                            </w:r>
                            <w:r w:rsidR="00FC2686">
                              <w:rPr>
                                <w:rFonts w:hint="cs"/>
                                <w:b/>
                                <w:bCs/>
                                <w:sz w:val="40"/>
                                <w:szCs w:val="40"/>
                                <w:rtl/>
                              </w:rPr>
                              <w:t xml:space="preserve"> [</w:t>
                            </w:r>
                            <w:r w:rsidRPr="00FC2686">
                              <w:rPr>
                                <w:rFonts w:hint="cs"/>
                                <w:b/>
                                <w:bCs/>
                                <w:sz w:val="40"/>
                                <w:szCs w:val="40"/>
                                <w:rtl/>
                              </w:rPr>
                              <w:t>199</w:t>
                            </w:r>
                            <w:r w:rsidR="00FC2686">
                              <w:rPr>
                                <w:rFonts w:hint="cs"/>
                                <w:b/>
                                <w:bCs/>
                                <w:sz w:val="40"/>
                                <w:szCs w:val="40"/>
                                <w:rtl/>
                              </w:rPr>
                              <w:t>4]</w:t>
                            </w:r>
                          </w:p>
                          <w:p w14:paraId="4CCABDF6" w14:textId="77777777" w:rsidR="00FC2686" w:rsidRPr="00FC2686" w:rsidRDefault="00FC2686" w:rsidP="00FC26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175B47" id="_x0000_t202" coordsize="21600,21600" o:spt="202" path="m,l,21600r21600,l21600,xe">
                <v:stroke joinstyle="miter"/>
                <v:path gradientshapeok="t" o:connecttype="rect"/>
              </v:shapetype>
              <v:shape id="תיבת טקסט 2" o:spid="_x0000_s1026" type="#_x0000_t202" style="position:absolute;left:0;text-align:left;margin-left:-2.4pt;margin-top:0;width:509.1pt;height:40.5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">
                <v:textbox>
                  <w:txbxContent>
                    <w:p w14:paraId="2A829CBA" w14:textId="1AA93CEF" w:rsidR="00F54D56" w:rsidRPr="00FC2686" w:rsidRDefault="00F54D56" w:rsidP="00FC2686">
                      <w:pPr>
                        <w:jc w:val="center"/>
                        <w:rPr>
                          <w:b/>
                          <w:bCs/>
                          <w:sz w:val="40"/>
                          <w:szCs w:val="40"/>
                        </w:rPr>
                      </w:pPr>
                      <w:r w:rsidRPr="00FC2686">
                        <w:rPr>
                          <w:rFonts w:hint="cs"/>
                          <w:b/>
                          <w:bCs/>
                          <w:sz w:val="40"/>
                          <w:szCs w:val="40"/>
                          <w:rtl/>
                        </w:rPr>
                        <w:t>מרדכי ויהודית מדליקים נר זיכרון בטקס יום השואה</w:t>
                      </w:r>
                      <w:r w:rsidR="00FC2686">
                        <w:rPr>
                          <w:rFonts w:hint="cs"/>
                          <w:b/>
                          <w:bCs/>
                          <w:sz w:val="40"/>
                          <w:szCs w:val="40"/>
                          <w:rtl/>
                        </w:rPr>
                        <w:t xml:space="preserve"> [</w:t>
                      </w:r>
                      <w:r w:rsidRPr="00FC2686">
                        <w:rPr>
                          <w:rFonts w:hint="cs"/>
                          <w:b/>
                          <w:bCs/>
                          <w:sz w:val="40"/>
                          <w:szCs w:val="40"/>
                          <w:rtl/>
                        </w:rPr>
                        <w:t>199</w:t>
                      </w:r>
                      <w:r w:rsidR="00FC2686">
                        <w:rPr>
                          <w:rFonts w:hint="cs"/>
                          <w:b/>
                          <w:bCs/>
                          <w:sz w:val="40"/>
                          <w:szCs w:val="40"/>
                          <w:rtl/>
                        </w:rPr>
                        <w:t>4]</w:t>
                      </w:r>
                    </w:p>
                    <w:p w14:paraId="4CCABDF6" w14:textId="77777777" w:rsidR="00FC2686" w:rsidRPr="00FC2686" w:rsidRDefault="00FC2686" w:rsidP="00FC2686"/>
                  </w:txbxContent>
                </v:textbox>
                <w10:wrap type="square"/>
              </v:shape>
            </w:pict>
          </mc:Fallback>
        </mc:AlternateContent>
      </w:r>
      <w:r>
        <w:rPr>
          <w:noProof/>
        </w:rPr>
        <w:drawing>
          <wp:anchor distT="0" distB="0" distL="114300" distR="114300" simplePos="0" relativeHeight="251669504" behindDoc="0" locked="0" layoutInCell="1" allowOverlap="1" wp14:anchorId="3141C025" wp14:editId="7B5C87E2">
            <wp:simplePos x="0" y="0"/>
            <wp:positionH relativeFrom="column">
              <wp:posOffset>902970</wp:posOffset>
            </wp:positionH>
            <wp:positionV relativeFrom="paragraph">
              <wp:posOffset>752475</wp:posOffset>
            </wp:positionV>
            <wp:extent cx="4710430" cy="7724775"/>
            <wp:effectExtent l="0" t="0" r="0" b="9525"/>
            <wp:wrapThrough wrapText="bothSides">
              <wp:wrapPolygon edited="0">
                <wp:start x="0" y="0"/>
                <wp:lineTo x="0" y="21573"/>
                <wp:lineTo x="21489" y="21573"/>
                <wp:lineTo x="21489" y="0"/>
                <wp:lineTo x="0" y="0"/>
              </wp:wrapPolygon>
            </wp:wrapThrough>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10430" cy="772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56">
        <w:rPr>
          <w:rFonts w:hint="cs"/>
          <w:sz w:val="36"/>
          <w:szCs w:val="36"/>
          <w:rtl/>
        </w:rPr>
        <w:t xml:space="preserve"> </w:t>
      </w:r>
    </w:p>
    <w:p w14:paraId="1697C1F8" w14:textId="40C97254" w:rsidR="00F54D56" w:rsidRDefault="00F54D56" w:rsidP="00BF3C03">
      <w:pPr>
        <w:spacing w:after="200" w:line="276" w:lineRule="auto"/>
        <w:rPr>
          <w:rFonts w:ascii="Calibri" w:eastAsia="Calibri" w:hAnsi="Calibri" w:cs="Arial"/>
          <w:sz w:val="24"/>
          <w:szCs w:val="24"/>
          <w:rtl/>
        </w:rPr>
      </w:pPr>
    </w:p>
    <w:p w14:paraId="2946FDFD" w14:textId="2D5E9A2E" w:rsidR="00F54D56" w:rsidRDefault="00F54D56" w:rsidP="00BF3C03">
      <w:pPr>
        <w:spacing w:after="200" w:line="276" w:lineRule="auto"/>
        <w:rPr>
          <w:rFonts w:ascii="Calibri" w:eastAsia="Calibri" w:hAnsi="Calibri" w:cs="Arial"/>
          <w:sz w:val="24"/>
          <w:szCs w:val="24"/>
          <w:rtl/>
        </w:rPr>
      </w:pPr>
    </w:p>
    <w:p w14:paraId="16A27B00" w14:textId="62F0A5C1" w:rsidR="00F54D56" w:rsidRDefault="00F54D56" w:rsidP="00BF3C03">
      <w:pPr>
        <w:spacing w:after="200" w:line="276" w:lineRule="auto"/>
        <w:rPr>
          <w:rFonts w:ascii="Calibri" w:eastAsia="Calibri" w:hAnsi="Calibri" w:cs="Arial"/>
          <w:sz w:val="24"/>
          <w:szCs w:val="24"/>
          <w:rtl/>
        </w:rPr>
      </w:pPr>
    </w:p>
    <w:p w14:paraId="4FE0BD4E" w14:textId="3CCE0CF6" w:rsidR="00F54D56" w:rsidRDefault="00F54D56" w:rsidP="00BF3C03">
      <w:pPr>
        <w:spacing w:after="200" w:line="276" w:lineRule="auto"/>
        <w:rPr>
          <w:rFonts w:ascii="Calibri" w:eastAsia="Calibri" w:hAnsi="Calibri" w:cs="Arial"/>
          <w:sz w:val="24"/>
          <w:szCs w:val="24"/>
          <w:rtl/>
        </w:rPr>
      </w:pPr>
    </w:p>
    <w:p w14:paraId="3BE4A920" w14:textId="48EA93A4" w:rsidR="00F54D56" w:rsidRDefault="00F54D56" w:rsidP="00BF3C03">
      <w:pPr>
        <w:spacing w:after="200" w:line="276" w:lineRule="auto"/>
        <w:rPr>
          <w:rFonts w:ascii="Calibri" w:eastAsia="Calibri" w:hAnsi="Calibri" w:cs="Arial"/>
          <w:sz w:val="24"/>
          <w:szCs w:val="24"/>
          <w:rtl/>
        </w:rPr>
      </w:pPr>
    </w:p>
    <w:p w14:paraId="7D8146D4" w14:textId="376C2D1D" w:rsidR="00F54D56" w:rsidRDefault="00F54D56" w:rsidP="00BF3C03">
      <w:pPr>
        <w:spacing w:after="200" w:line="276" w:lineRule="auto"/>
        <w:rPr>
          <w:rFonts w:ascii="Calibri" w:eastAsia="Calibri" w:hAnsi="Calibri" w:cs="Arial"/>
          <w:sz w:val="24"/>
          <w:szCs w:val="24"/>
          <w:rtl/>
        </w:rPr>
      </w:pPr>
    </w:p>
    <w:p w14:paraId="56516B3E" w14:textId="28E1A9ED" w:rsidR="00F54D56" w:rsidRDefault="00F54D56" w:rsidP="00BF3C03">
      <w:pPr>
        <w:spacing w:after="200" w:line="276" w:lineRule="auto"/>
        <w:rPr>
          <w:rFonts w:ascii="Calibri" w:eastAsia="Calibri" w:hAnsi="Calibri" w:cs="Arial"/>
          <w:sz w:val="24"/>
          <w:szCs w:val="24"/>
          <w:rtl/>
        </w:rPr>
      </w:pPr>
    </w:p>
    <w:p w14:paraId="7466A190" w14:textId="3E77C61E" w:rsidR="00F54D56" w:rsidRDefault="00F54D56" w:rsidP="00BF3C03">
      <w:pPr>
        <w:spacing w:after="200" w:line="276" w:lineRule="auto"/>
        <w:rPr>
          <w:rFonts w:ascii="Calibri" w:eastAsia="Calibri" w:hAnsi="Calibri" w:cs="Arial"/>
          <w:sz w:val="24"/>
          <w:szCs w:val="24"/>
          <w:rtl/>
        </w:rPr>
      </w:pPr>
    </w:p>
    <w:p w14:paraId="60F46874" w14:textId="36BD74CD" w:rsidR="00F54D56" w:rsidRDefault="00F54D56" w:rsidP="00BF3C03">
      <w:pPr>
        <w:spacing w:after="200" w:line="276" w:lineRule="auto"/>
        <w:rPr>
          <w:rFonts w:ascii="Calibri" w:eastAsia="Calibri" w:hAnsi="Calibri" w:cs="Arial"/>
          <w:sz w:val="24"/>
          <w:szCs w:val="24"/>
          <w:rtl/>
        </w:rPr>
      </w:pPr>
    </w:p>
    <w:p w14:paraId="1EEA7453" w14:textId="4742541F" w:rsidR="00F54D56" w:rsidRDefault="00F54D56" w:rsidP="00BF3C03">
      <w:pPr>
        <w:spacing w:after="200" w:line="276" w:lineRule="auto"/>
        <w:rPr>
          <w:rFonts w:ascii="Calibri" w:eastAsia="Calibri" w:hAnsi="Calibri" w:cs="Arial"/>
          <w:sz w:val="24"/>
          <w:szCs w:val="24"/>
          <w:rtl/>
        </w:rPr>
      </w:pPr>
    </w:p>
    <w:p w14:paraId="1D0E652A" w14:textId="37FDDFF0" w:rsidR="00F54D56" w:rsidRDefault="00F54D56" w:rsidP="00BF3C03">
      <w:pPr>
        <w:spacing w:after="200" w:line="276" w:lineRule="auto"/>
        <w:rPr>
          <w:rFonts w:ascii="Calibri" w:eastAsia="Calibri" w:hAnsi="Calibri" w:cs="Arial"/>
          <w:sz w:val="24"/>
          <w:szCs w:val="24"/>
          <w:rtl/>
        </w:rPr>
      </w:pPr>
    </w:p>
    <w:p w14:paraId="115C118C" w14:textId="2AEC24ED" w:rsidR="00F54D56" w:rsidRDefault="00F54D56" w:rsidP="00BF3C03">
      <w:pPr>
        <w:spacing w:after="200" w:line="276" w:lineRule="auto"/>
        <w:rPr>
          <w:rFonts w:ascii="Calibri" w:eastAsia="Calibri" w:hAnsi="Calibri" w:cs="Arial"/>
          <w:sz w:val="24"/>
          <w:szCs w:val="24"/>
          <w:rtl/>
        </w:rPr>
      </w:pPr>
    </w:p>
    <w:p w14:paraId="3E56AB8B" w14:textId="32CA5AB3" w:rsidR="00F54D56" w:rsidRDefault="00F54D56" w:rsidP="00BF3C03">
      <w:pPr>
        <w:spacing w:after="200" w:line="276" w:lineRule="auto"/>
        <w:rPr>
          <w:rFonts w:ascii="Calibri" w:eastAsia="Calibri" w:hAnsi="Calibri" w:cs="Arial"/>
          <w:sz w:val="24"/>
          <w:szCs w:val="24"/>
          <w:rtl/>
        </w:rPr>
      </w:pPr>
    </w:p>
    <w:p w14:paraId="7B553850" w14:textId="70FB57F8" w:rsidR="00F54D56" w:rsidRDefault="00F54D56" w:rsidP="00BF3C03">
      <w:pPr>
        <w:spacing w:after="200" w:line="276" w:lineRule="auto"/>
        <w:rPr>
          <w:rFonts w:ascii="Calibri" w:eastAsia="Calibri" w:hAnsi="Calibri" w:cs="Arial"/>
          <w:sz w:val="24"/>
          <w:szCs w:val="24"/>
          <w:rtl/>
        </w:rPr>
      </w:pPr>
    </w:p>
    <w:p w14:paraId="5D0C79E8" w14:textId="58D10B41" w:rsidR="00F54D56" w:rsidRDefault="00F54D56" w:rsidP="00BF3C03">
      <w:pPr>
        <w:spacing w:after="200" w:line="276" w:lineRule="auto"/>
        <w:rPr>
          <w:rFonts w:ascii="Calibri" w:eastAsia="Calibri" w:hAnsi="Calibri" w:cs="Arial"/>
          <w:sz w:val="24"/>
          <w:szCs w:val="24"/>
          <w:rtl/>
        </w:rPr>
      </w:pPr>
    </w:p>
    <w:p w14:paraId="1A47C309" w14:textId="79F8C28F" w:rsidR="00F54D56" w:rsidRDefault="00F54D56" w:rsidP="00BF3C03">
      <w:pPr>
        <w:spacing w:after="200" w:line="276" w:lineRule="auto"/>
        <w:rPr>
          <w:rFonts w:ascii="Calibri" w:eastAsia="Calibri" w:hAnsi="Calibri" w:cs="Arial"/>
          <w:sz w:val="24"/>
          <w:szCs w:val="24"/>
          <w:rtl/>
        </w:rPr>
      </w:pPr>
    </w:p>
    <w:p w14:paraId="230F7D62" w14:textId="77777777" w:rsidR="00F54D56" w:rsidRDefault="00F54D56" w:rsidP="00BF3C03">
      <w:pPr>
        <w:spacing w:after="200" w:line="276" w:lineRule="auto"/>
        <w:rPr>
          <w:rFonts w:ascii="Calibri" w:eastAsia="Calibri" w:hAnsi="Calibri" w:cs="Arial"/>
          <w:sz w:val="24"/>
          <w:szCs w:val="24"/>
          <w:rtl/>
        </w:rPr>
      </w:pPr>
    </w:p>
    <w:p w14:paraId="4140493E" w14:textId="77777777" w:rsidR="00F54D56" w:rsidRDefault="00F54D56" w:rsidP="00BF3C03">
      <w:pPr>
        <w:spacing w:after="200" w:line="276" w:lineRule="auto"/>
        <w:rPr>
          <w:rFonts w:ascii="Calibri" w:eastAsia="Calibri" w:hAnsi="Calibri" w:cs="Arial"/>
          <w:sz w:val="24"/>
          <w:szCs w:val="24"/>
          <w:rtl/>
        </w:rPr>
      </w:pPr>
    </w:p>
    <w:p w14:paraId="65D04FF4" w14:textId="77777777" w:rsidR="00F54D56" w:rsidRDefault="00F54D56" w:rsidP="00BF3C03">
      <w:pPr>
        <w:spacing w:after="200" w:line="276" w:lineRule="auto"/>
        <w:rPr>
          <w:rFonts w:ascii="Calibri" w:eastAsia="Calibri" w:hAnsi="Calibri" w:cs="Arial"/>
          <w:sz w:val="24"/>
          <w:szCs w:val="24"/>
          <w:rtl/>
        </w:rPr>
      </w:pPr>
    </w:p>
    <w:p w14:paraId="7F64B5B2" w14:textId="77777777" w:rsidR="00F54D56" w:rsidRDefault="00F54D56" w:rsidP="00BF3C03">
      <w:pPr>
        <w:spacing w:after="200" w:line="276" w:lineRule="auto"/>
        <w:rPr>
          <w:rFonts w:ascii="Calibri" w:eastAsia="Calibri" w:hAnsi="Calibri" w:cs="Arial"/>
          <w:sz w:val="24"/>
          <w:szCs w:val="24"/>
          <w:rtl/>
        </w:rPr>
      </w:pPr>
    </w:p>
    <w:p w14:paraId="44DE85E6" w14:textId="77777777" w:rsidR="00F54D56" w:rsidRDefault="00F54D56" w:rsidP="00BF3C03">
      <w:pPr>
        <w:spacing w:after="200" w:line="276" w:lineRule="auto"/>
        <w:rPr>
          <w:rFonts w:ascii="Calibri" w:eastAsia="Calibri" w:hAnsi="Calibri" w:cs="Arial"/>
          <w:sz w:val="24"/>
          <w:szCs w:val="24"/>
          <w:rtl/>
        </w:rPr>
      </w:pPr>
    </w:p>
    <w:p w14:paraId="166DB78C" w14:textId="77777777" w:rsidR="00F54D56" w:rsidRDefault="00F54D56" w:rsidP="00BF3C03">
      <w:pPr>
        <w:spacing w:after="200" w:line="276" w:lineRule="auto"/>
        <w:rPr>
          <w:rFonts w:ascii="Calibri" w:eastAsia="Calibri" w:hAnsi="Calibri" w:cs="Arial"/>
          <w:sz w:val="24"/>
          <w:szCs w:val="24"/>
          <w:rtl/>
        </w:rPr>
      </w:pPr>
    </w:p>
    <w:p w14:paraId="1EF3112E" w14:textId="77777777" w:rsidR="00F54D56" w:rsidRDefault="00F54D56" w:rsidP="00BF3C03">
      <w:pPr>
        <w:spacing w:after="200" w:line="276" w:lineRule="auto"/>
        <w:rPr>
          <w:rFonts w:ascii="Calibri" w:eastAsia="Calibri" w:hAnsi="Calibri" w:cs="Arial"/>
          <w:sz w:val="24"/>
          <w:szCs w:val="24"/>
          <w:rtl/>
        </w:rPr>
      </w:pPr>
    </w:p>
    <w:p w14:paraId="4A04EA27" w14:textId="77777777" w:rsidR="00F54D56" w:rsidRDefault="00F54D56" w:rsidP="00BF3C03">
      <w:pPr>
        <w:spacing w:after="200" w:line="276" w:lineRule="auto"/>
        <w:rPr>
          <w:rFonts w:ascii="Calibri" w:eastAsia="Calibri" w:hAnsi="Calibri" w:cs="Arial"/>
          <w:sz w:val="24"/>
          <w:szCs w:val="24"/>
          <w:rtl/>
        </w:rPr>
      </w:pPr>
    </w:p>
    <w:p w14:paraId="0A439506" w14:textId="77777777" w:rsidR="00F54D56" w:rsidRDefault="00F54D56" w:rsidP="00BF3C03">
      <w:pPr>
        <w:spacing w:after="200" w:line="276" w:lineRule="auto"/>
        <w:rPr>
          <w:rFonts w:ascii="Calibri" w:eastAsia="Calibri" w:hAnsi="Calibri" w:cs="Arial"/>
          <w:sz w:val="24"/>
          <w:szCs w:val="24"/>
          <w:rtl/>
        </w:rPr>
      </w:pPr>
    </w:p>
    <w:p w14:paraId="07F386BE" w14:textId="77777777" w:rsidR="002A1D50" w:rsidRPr="002A1D50" w:rsidRDefault="002A1D50" w:rsidP="002A1D50">
      <w:pPr>
        <w:spacing w:after="200" w:line="276" w:lineRule="auto"/>
        <w:rPr>
          <w:rFonts w:ascii="Calibri" w:eastAsia="Calibri" w:hAnsi="Calibri" w:cs="Arial"/>
          <w:sz w:val="24"/>
          <w:szCs w:val="24"/>
        </w:rPr>
      </w:pPr>
      <w:r w:rsidRPr="002A1D50">
        <w:rPr>
          <w:rFonts w:ascii="Calibri" w:eastAsia="Calibri" w:hAnsi="Calibri" w:cs="Arial"/>
          <w:sz w:val="24"/>
          <w:szCs w:val="24"/>
          <w:rtl/>
        </w:rPr>
        <w:lastRenderedPageBreak/>
        <w:t>ידיעות עין השופט מס' 25 – 22.6.2001</w:t>
      </w:r>
    </w:p>
    <w:p w14:paraId="2484E7FD" w14:textId="32BD86A6" w:rsidR="002A1D50" w:rsidRPr="002A1D50" w:rsidRDefault="002A1D50" w:rsidP="002A1D50">
      <w:pPr>
        <w:spacing w:after="200" w:line="276" w:lineRule="auto"/>
        <w:rPr>
          <w:rFonts w:ascii="Calibri" w:eastAsia="Calibri" w:hAnsi="Calibri" w:cs="Arial"/>
          <w:sz w:val="36"/>
          <w:szCs w:val="36"/>
          <w:rtl/>
        </w:rPr>
      </w:pPr>
      <w:r w:rsidRPr="002A1D50">
        <w:rPr>
          <w:rFonts w:ascii="Calibri" w:eastAsia="Calibri" w:hAnsi="Calibri" w:cs="Arial"/>
          <w:b/>
          <w:bCs/>
          <w:sz w:val="44"/>
          <w:szCs w:val="44"/>
          <w:rtl/>
        </w:rPr>
        <w:t>בעקבות שיחת הקיבוץ על הפיצויים</w:t>
      </w:r>
      <w:r w:rsidRPr="002A1D50">
        <w:rPr>
          <w:rFonts w:ascii="Calibri" w:eastAsia="Calibri" w:hAnsi="Calibri" w:cs="Arial"/>
          <w:rtl/>
        </w:rPr>
        <w:t xml:space="preserve"> </w:t>
      </w:r>
      <w:r w:rsidRPr="002A1D50">
        <w:rPr>
          <w:rFonts w:ascii="Calibri" w:eastAsia="Calibri" w:hAnsi="Calibri" w:cs="Arial"/>
          <w:b/>
          <w:bCs/>
          <w:sz w:val="44"/>
          <w:szCs w:val="44"/>
          <w:rtl/>
        </w:rPr>
        <w:t>מגרמניה</w:t>
      </w:r>
      <w:r w:rsidRPr="002A1D50">
        <w:rPr>
          <w:rFonts w:ascii="Calibri" w:eastAsia="Calibri" w:hAnsi="Calibri" w:cs="Arial"/>
          <w:rtl/>
        </w:rPr>
        <w:t xml:space="preserve"> </w:t>
      </w:r>
      <w:r>
        <w:rPr>
          <w:rFonts w:ascii="Calibri" w:eastAsia="Calibri" w:hAnsi="Calibri" w:cs="Arial"/>
          <w:rtl/>
        </w:rPr>
        <w:br/>
      </w:r>
      <w:r w:rsidRPr="002A1D50">
        <w:rPr>
          <w:rFonts w:ascii="Calibri" w:eastAsia="Calibri" w:hAnsi="Calibri" w:cs="Arial"/>
          <w:sz w:val="32"/>
          <w:szCs w:val="32"/>
          <w:rtl/>
        </w:rPr>
        <w:t>יהודית טייכנר</w:t>
      </w:r>
      <w:r w:rsidRPr="002A1D50">
        <w:rPr>
          <w:rFonts w:ascii="Calibri" w:eastAsia="Calibri" w:hAnsi="Calibri" w:cs="Arial"/>
          <w:sz w:val="36"/>
          <w:szCs w:val="36"/>
          <w:rtl/>
        </w:rPr>
        <w:t xml:space="preserve"> </w:t>
      </w:r>
    </w:p>
    <w:p w14:paraId="19C49AE5" w14:textId="551735D4" w:rsidR="002A1D50" w:rsidRPr="002A1D50" w:rsidRDefault="002A1D50" w:rsidP="002A1D50">
      <w:pPr>
        <w:spacing w:after="200" w:line="276" w:lineRule="auto"/>
        <w:rPr>
          <w:rFonts w:ascii="Calibri" w:eastAsia="Calibri" w:hAnsi="Calibri" w:cs="Arial"/>
          <w:b/>
          <w:bCs/>
          <w:sz w:val="28"/>
          <w:szCs w:val="28"/>
          <w:rtl/>
        </w:rPr>
      </w:pPr>
      <w:r w:rsidRPr="002A1D50">
        <w:rPr>
          <w:rFonts w:ascii="Calibri" w:eastAsia="Calibri" w:hAnsi="Calibri" w:cs="Arial"/>
          <w:sz w:val="28"/>
          <w:szCs w:val="28"/>
          <w:rtl/>
        </w:rPr>
        <w:t>נכון שלסבל ולכאב אין פיצוי. נכון שלאובדן משפחה אין פיצוי. נכון שלאובדן רכוש משפחתי יש פיצוי, אבל ברוב המקרים זה לא מתממש.</w:t>
      </w:r>
      <w:r w:rsidRPr="002A1D50">
        <w:rPr>
          <w:rFonts w:ascii="Calibri" w:eastAsia="Calibri" w:hAnsi="Calibri" w:cs="Arial"/>
          <w:sz w:val="28"/>
          <w:szCs w:val="28"/>
          <w:rtl/>
        </w:rPr>
        <w:br/>
        <w:t>ממשלת גרמניה הכירה בכמה סוגי פיצויים, ביניהם פיצויי בריאות. זה מה שרוב חברינו, ניצולי השואה מקבלים. אחת עשרה במספר, ואני ביניהם.</w:t>
      </w:r>
      <w:r w:rsidRPr="002A1D50">
        <w:rPr>
          <w:rFonts w:ascii="Calibri" w:eastAsia="Calibri" w:hAnsi="Calibri" w:cs="Arial"/>
          <w:sz w:val="28"/>
          <w:szCs w:val="28"/>
          <w:rtl/>
        </w:rPr>
        <w:br/>
        <w:t>לא ידוע על אדם שיצא מן הגיהנום ההוא בריא לחלוטין. כולם נפגעו פיזית או נפשית, או שניהם ביחד. יש אנשים שאצלם זה גלוי ויש כאלה שלא.</w:t>
      </w:r>
      <w:r w:rsidRPr="002A1D50">
        <w:rPr>
          <w:rFonts w:ascii="Calibri" w:eastAsia="Calibri" w:hAnsi="Calibri" w:cs="Arial"/>
          <w:sz w:val="28"/>
          <w:szCs w:val="28"/>
          <w:rtl/>
        </w:rPr>
        <w:br/>
        <w:t>אני אישית מקבלת פיצויי בריאות כבר 41 שנה. עד עכשיו הכנסתי את הסכום הזה לקיבוץ, כמו ילדה טובה</w:t>
      </w:r>
      <w:r>
        <w:rPr>
          <w:rFonts w:ascii="Calibri" w:eastAsia="Calibri" w:hAnsi="Calibri" w:cs="Arial" w:hint="cs"/>
          <w:sz w:val="28"/>
          <w:szCs w:val="28"/>
          <w:rtl/>
        </w:rPr>
        <w:t xml:space="preserve">, </w:t>
      </w:r>
      <w:r w:rsidRPr="002A1D50">
        <w:rPr>
          <w:rFonts w:ascii="Calibri" w:eastAsia="Calibri" w:hAnsi="Calibri" w:cs="Arial"/>
          <w:sz w:val="28"/>
          <w:szCs w:val="28"/>
          <w:rtl/>
        </w:rPr>
        <w:t>ואיש לא אמר לי תודה.</w:t>
      </w:r>
      <w:r w:rsidRPr="002A1D50">
        <w:rPr>
          <w:rFonts w:ascii="Calibri" w:eastAsia="Calibri" w:hAnsi="Calibri" w:cs="Arial"/>
          <w:sz w:val="28"/>
          <w:szCs w:val="28"/>
          <w:rtl/>
        </w:rPr>
        <w:br/>
        <w:t xml:space="preserve">כשקיבלתי את התשלום הראשון רטרואקטיבית, ניגשתי לגזבר דאז וביקשתי בשפל רוח את </w:t>
      </w:r>
      <w:r w:rsidRPr="002A1D50">
        <w:rPr>
          <w:rFonts w:ascii="Calibri" w:eastAsia="Calibri" w:hAnsi="Calibri" w:cs="Arial"/>
          <w:sz w:val="28"/>
          <w:szCs w:val="28"/>
          <w:rtl/>
        </w:rPr>
        <w:br/>
        <w:t>75 הלירות שהקיבוץ החליט להפריש מהסכום הזה כשי לניצולי שואה. הגזבר דאז אמר לי: "את לא מתביישת לנגוע בכסף הזה"? הסתובבתי, יצאתי ולא לקחתי את 75 הלירות המסכנות עד היום.</w:t>
      </w:r>
      <w:r w:rsidRPr="002A1D50">
        <w:rPr>
          <w:rFonts w:ascii="Calibri" w:eastAsia="Calibri" w:hAnsi="Calibri" w:cs="Arial"/>
          <w:sz w:val="28"/>
          <w:szCs w:val="28"/>
          <w:rtl/>
        </w:rPr>
        <w:br/>
        <w:t xml:space="preserve">מאז עברו 40 שנה. הקיבוץ השתנה ללא הכר. גם אנחנו השתנינו. כל המנטליות השתנתה. רמת החיים השתנתה. הצרכים השתנו, ועכשיו הגיע הזמן לתקן העיוות. </w:t>
      </w:r>
      <w:r w:rsidRPr="002A1D50">
        <w:rPr>
          <w:rFonts w:ascii="Calibri" w:eastAsia="Calibri" w:hAnsi="Calibri" w:cs="Arial"/>
          <w:b/>
          <w:bCs/>
          <w:sz w:val="28"/>
          <w:szCs w:val="28"/>
          <w:rtl/>
        </w:rPr>
        <w:t>צריך להכיר בזה שהכסף הזה מיועד לנו בלבד. אנחנו לא מבקשים לאסוף את החלב שנשפך, אבל מעתה אנו רק מבקשים, אפילו דורשים  - לתת לנו את המגיע לנו, כדי שגם אנחנו נוכל להנות ממנו קצת.</w:t>
      </w:r>
    </w:p>
    <w:p w14:paraId="26770FB2" w14:textId="77777777" w:rsidR="002A1D50" w:rsidRPr="002A1D50" w:rsidRDefault="002A1D50" w:rsidP="002A1D50">
      <w:pPr>
        <w:spacing w:after="200" w:line="276" w:lineRule="auto"/>
        <w:rPr>
          <w:rFonts w:ascii="Calibri" w:eastAsia="Calibri" w:hAnsi="Calibri" w:cs="Arial"/>
          <w:sz w:val="28"/>
          <w:szCs w:val="28"/>
          <w:rtl/>
        </w:rPr>
      </w:pPr>
      <w:r w:rsidRPr="002A1D50">
        <w:rPr>
          <w:rFonts w:ascii="Calibri" w:eastAsia="Calibri" w:hAnsi="Calibri" w:cs="Arial"/>
          <w:sz w:val="28"/>
          <w:szCs w:val="28"/>
          <w:rtl/>
        </w:rPr>
        <w:t>לידיעת הציבור, מדובר רק על אותן שנים שעוד נותרו לנו, כי השילומים האלה הם אישיים בלבד. הם לא עוברים ליורשים. אי לכך, זה גם לא פוגע בשיתוף ושיוויון בעתיד הרחוק.</w:t>
      </w:r>
    </w:p>
    <w:p w14:paraId="40A1E499" w14:textId="77777777" w:rsidR="002A1D50" w:rsidRPr="002A1D50" w:rsidRDefault="002A1D50" w:rsidP="002A1D50">
      <w:pPr>
        <w:spacing w:after="200" w:line="276" w:lineRule="auto"/>
        <w:rPr>
          <w:rFonts w:ascii="Calibri" w:eastAsia="Calibri" w:hAnsi="Calibri" w:cs="Arial"/>
          <w:sz w:val="28"/>
          <w:szCs w:val="28"/>
          <w:rtl/>
        </w:rPr>
      </w:pPr>
      <w:r w:rsidRPr="002A1D50">
        <w:rPr>
          <w:rFonts w:ascii="Calibri" w:eastAsia="Calibri" w:hAnsi="Calibri" w:cs="Arial"/>
          <w:sz w:val="28"/>
          <w:szCs w:val="28"/>
          <w:rtl/>
        </w:rPr>
        <w:t>לסיום, אני רוצה להציע הצעת יחיד. רעיון שלי בלבד:</w:t>
      </w:r>
      <w:r w:rsidRPr="002A1D50">
        <w:rPr>
          <w:rFonts w:ascii="Calibri" w:eastAsia="Calibri" w:hAnsi="Calibri" w:cs="Arial"/>
          <w:sz w:val="28"/>
          <w:szCs w:val="28"/>
          <w:rtl/>
        </w:rPr>
        <w:br/>
        <w:t xml:space="preserve">לתת לנו 80% מהכסף לשימושנו האישי ולהשאיר 20% בקופה. מה-20% להקים גן שעשועים לילדים. והיה והכסף הזה לא יספיק למטרה זו, אפשר לקחת עוד 20% מחמש שנים רטרואקטיבית. והיה ויוקם הגן, אפשר להוסיף שלט בזו הלשון: </w:t>
      </w:r>
      <w:r w:rsidRPr="002A1D50">
        <w:rPr>
          <w:rFonts w:ascii="Calibri" w:eastAsia="Calibri" w:hAnsi="Calibri" w:cs="Arial"/>
          <w:sz w:val="28"/>
          <w:szCs w:val="28"/>
          <w:rtl/>
        </w:rPr>
        <w:br/>
      </w:r>
      <w:r w:rsidRPr="002A1D50">
        <w:rPr>
          <w:rFonts w:ascii="Calibri" w:eastAsia="Calibri" w:hAnsi="Calibri" w:cs="Arial"/>
          <w:b/>
          <w:bCs/>
          <w:sz w:val="28"/>
          <w:szCs w:val="28"/>
          <w:rtl/>
        </w:rPr>
        <w:t>"פארק זה הוקם מכספי הפיצויים של חברי עין השופט, ניצולי השואה".</w:t>
      </w:r>
      <w:r w:rsidRPr="002A1D50">
        <w:rPr>
          <w:rFonts w:ascii="Calibri" w:eastAsia="Calibri" w:hAnsi="Calibri" w:cs="Arial"/>
          <w:sz w:val="28"/>
          <w:szCs w:val="28"/>
          <w:rtl/>
        </w:rPr>
        <w:br/>
        <w:t>זאת הצעתי, ותאמינו לי – זה לא ימוטט את השוויוניות.</w:t>
      </w:r>
      <w:r w:rsidRPr="002A1D50">
        <w:rPr>
          <w:rFonts w:ascii="Calibri" w:eastAsia="Calibri" w:hAnsi="Calibri" w:cs="Arial"/>
          <w:sz w:val="28"/>
          <w:szCs w:val="28"/>
          <w:rtl/>
        </w:rPr>
        <w:br/>
        <w:t>זוכרים את הקומקום החשמלי הראשון??</w:t>
      </w:r>
    </w:p>
    <w:p w14:paraId="1DCB9F9F" w14:textId="3C3F8C62" w:rsidR="002A1D50" w:rsidRPr="002A1D50" w:rsidRDefault="002A1D50" w:rsidP="002A1D50">
      <w:pPr>
        <w:spacing w:after="200" w:line="276" w:lineRule="auto"/>
        <w:jc w:val="center"/>
        <w:rPr>
          <w:rFonts w:ascii="Calibri" w:eastAsia="Calibri" w:hAnsi="Calibri" w:cs="Arial"/>
          <w:sz w:val="28"/>
          <w:szCs w:val="28"/>
        </w:rPr>
      </w:pPr>
      <w:r>
        <w:rPr>
          <w:rFonts w:ascii="Calibri" w:eastAsia="Calibri" w:hAnsi="Calibri" w:cs="Arial" w:hint="cs"/>
          <w:sz w:val="28"/>
          <w:szCs w:val="28"/>
          <w:rtl/>
        </w:rPr>
        <w:t>****************</w:t>
      </w:r>
    </w:p>
    <w:p w14:paraId="62323FAB" w14:textId="77777777" w:rsidR="002A1D50" w:rsidRPr="002A1D50" w:rsidRDefault="002A1D50" w:rsidP="00BF3C03">
      <w:pPr>
        <w:spacing w:after="200" w:line="276" w:lineRule="auto"/>
        <w:rPr>
          <w:rFonts w:ascii="Calibri" w:eastAsia="Calibri" w:hAnsi="Calibri" w:cs="Arial"/>
          <w:sz w:val="24"/>
          <w:szCs w:val="24"/>
          <w:rtl/>
        </w:rPr>
      </w:pPr>
    </w:p>
    <w:p w14:paraId="63963E54" w14:textId="77777777" w:rsidR="002A1D50" w:rsidRDefault="002A1D50" w:rsidP="00BF3C03">
      <w:pPr>
        <w:spacing w:after="200" w:line="276" w:lineRule="auto"/>
        <w:rPr>
          <w:rFonts w:ascii="Calibri" w:eastAsia="Calibri" w:hAnsi="Calibri" w:cs="Arial"/>
          <w:sz w:val="24"/>
          <w:szCs w:val="24"/>
          <w:rtl/>
        </w:rPr>
      </w:pPr>
    </w:p>
    <w:p w14:paraId="36C0F135" w14:textId="77777777" w:rsidR="002A1D50" w:rsidRDefault="002A1D50" w:rsidP="00BF3C03">
      <w:pPr>
        <w:spacing w:after="200" w:line="276" w:lineRule="auto"/>
        <w:rPr>
          <w:rFonts w:ascii="Calibri" w:eastAsia="Calibri" w:hAnsi="Calibri" w:cs="Arial"/>
          <w:sz w:val="24"/>
          <w:szCs w:val="24"/>
          <w:rtl/>
        </w:rPr>
      </w:pPr>
    </w:p>
    <w:p w14:paraId="43A67F5C" w14:textId="77777777" w:rsidR="002A1D50" w:rsidRDefault="002A1D50" w:rsidP="00BF3C03">
      <w:pPr>
        <w:spacing w:after="200" w:line="276" w:lineRule="auto"/>
        <w:rPr>
          <w:rFonts w:ascii="Calibri" w:eastAsia="Calibri" w:hAnsi="Calibri" w:cs="Arial"/>
          <w:sz w:val="24"/>
          <w:szCs w:val="24"/>
          <w:rtl/>
        </w:rPr>
      </w:pPr>
    </w:p>
    <w:p w14:paraId="4ED4E1B2" w14:textId="22F24750" w:rsidR="00BF3C03" w:rsidRPr="00BF3C03" w:rsidRDefault="00BF3C03" w:rsidP="00BF3C03">
      <w:pPr>
        <w:spacing w:after="200" w:line="276" w:lineRule="auto"/>
        <w:rPr>
          <w:rFonts w:ascii="Calibri" w:eastAsia="Calibri" w:hAnsi="Calibri" w:cs="Arial"/>
          <w:sz w:val="24"/>
          <w:szCs w:val="24"/>
          <w:rtl/>
        </w:rPr>
      </w:pPr>
      <w:r w:rsidRPr="00BF3C03">
        <w:rPr>
          <w:rFonts w:ascii="Calibri" w:eastAsia="Calibri" w:hAnsi="Calibri" w:cs="Arial" w:hint="cs"/>
          <w:sz w:val="24"/>
          <w:szCs w:val="24"/>
          <w:rtl/>
        </w:rPr>
        <w:lastRenderedPageBreak/>
        <w:t>ידיעות עין השופט מס' 17 – 24.4.2009</w:t>
      </w:r>
    </w:p>
    <w:p w14:paraId="57E35A5B" w14:textId="77777777" w:rsidR="00BF3C03" w:rsidRPr="00BF3C03" w:rsidRDefault="00BF3C03" w:rsidP="00BF3C03">
      <w:pPr>
        <w:spacing w:after="200" w:line="276" w:lineRule="auto"/>
        <w:rPr>
          <w:rFonts w:ascii="Calibri" w:eastAsia="Calibri" w:hAnsi="Calibri" w:cs="Arial"/>
          <w:sz w:val="16"/>
          <w:szCs w:val="16"/>
          <w:rtl/>
        </w:rPr>
      </w:pPr>
      <w:r w:rsidRPr="00BF3C03">
        <w:rPr>
          <w:rFonts w:ascii="Calibri" w:eastAsia="Calibri" w:hAnsi="Calibri" w:cs="Arial" w:hint="cs"/>
          <w:b/>
          <w:bCs/>
          <w:sz w:val="44"/>
          <w:szCs w:val="44"/>
          <w:rtl/>
        </w:rPr>
        <w:t xml:space="preserve">תודה ליהודית </w:t>
      </w:r>
      <w:r w:rsidRPr="00BF3C03">
        <w:rPr>
          <w:rFonts w:ascii="Calibri" w:eastAsia="Calibri" w:hAnsi="Calibri" w:cs="Arial" w:hint="cs"/>
          <w:sz w:val="36"/>
          <w:szCs w:val="36"/>
          <w:rtl/>
        </w:rPr>
        <w:t xml:space="preserve">/ </w:t>
      </w:r>
      <w:r w:rsidRPr="00BF3C03">
        <w:rPr>
          <w:rFonts w:ascii="Calibri" w:eastAsia="Calibri" w:hAnsi="Calibri" w:cs="Arial" w:hint="cs"/>
          <w:sz w:val="32"/>
          <w:szCs w:val="32"/>
          <w:rtl/>
        </w:rPr>
        <w:t>סיגלית שפירא – מחנכת כתה ב', בי"ס "עומרים"</w:t>
      </w:r>
    </w:p>
    <w:p w14:paraId="480E3617" w14:textId="77777777" w:rsidR="00BF3C03" w:rsidRPr="00BF3C03" w:rsidRDefault="00BF3C03" w:rsidP="00BF3C03">
      <w:pPr>
        <w:spacing w:after="200" w:line="276" w:lineRule="auto"/>
        <w:rPr>
          <w:rFonts w:ascii="Calibri" w:eastAsia="Calibri" w:hAnsi="Calibri" w:cs="Arial"/>
          <w:sz w:val="28"/>
          <w:szCs w:val="28"/>
          <w:rtl/>
        </w:rPr>
      </w:pPr>
      <w:r w:rsidRPr="00BF3C03">
        <w:rPr>
          <w:rFonts w:ascii="Calibri" w:eastAsia="Calibri" w:hAnsi="Calibri" w:cs="Arial" w:hint="cs"/>
          <w:sz w:val="28"/>
          <w:szCs w:val="28"/>
          <w:rtl/>
        </w:rPr>
        <w:t>יהודית, הסבתא והמספרת המופלאה, שיודעת לרתק בסיפורה, בעלת יכולת, כישרון ורגישות להתאים את אופן הסיפור לילדים בכיתה א'-ב' ולנערים בכיתות י"א-י"ב.</w:t>
      </w:r>
      <w:r w:rsidRPr="00BF3C03">
        <w:rPr>
          <w:rFonts w:ascii="Calibri" w:eastAsia="Calibri" w:hAnsi="Calibri" w:cs="Arial"/>
          <w:sz w:val="28"/>
          <w:szCs w:val="28"/>
          <w:rtl/>
        </w:rPr>
        <w:br/>
      </w:r>
      <w:r w:rsidRPr="00BF3C03">
        <w:rPr>
          <w:rFonts w:ascii="Calibri" w:eastAsia="Calibri" w:hAnsi="Calibri" w:cs="Arial" w:hint="cs"/>
          <w:sz w:val="28"/>
          <w:szCs w:val="28"/>
          <w:rtl/>
        </w:rPr>
        <w:t>השבוע הגיעה יהודית לשכבת י"א בבי"ס מגידו, ולכיתה ב' בבי"ס "עומרים", בה לומדת נכדתה כרמל, לספר את סיפורה בזמן המלחמה. לכולנו, מבוגרים וילדים, המפגש עם יהודית היה משמעותי ביותר.</w:t>
      </w:r>
    </w:p>
    <w:p w14:paraId="643DF2CF" w14:textId="77777777" w:rsidR="00BF3C03" w:rsidRPr="00BF3C03" w:rsidRDefault="00BF3C03" w:rsidP="00BF3C03">
      <w:pPr>
        <w:spacing w:after="200" w:line="276" w:lineRule="auto"/>
        <w:rPr>
          <w:rFonts w:ascii="Calibri" w:eastAsia="Calibri" w:hAnsi="Calibri" w:cs="Arial"/>
          <w:sz w:val="28"/>
          <w:szCs w:val="28"/>
          <w:rtl/>
        </w:rPr>
      </w:pPr>
      <w:r w:rsidRPr="00BF3C03">
        <w:rPr>
          <w:rFonts w:ascii="Calibri" w:eastAsia="Calibri" w:hAnsi="Calibri" w:cs="Arial" w:hint="cs"/>
          <w:sz w:val="28"/>
          <w:szCs w:val="28"/>
          <w:rtl/>
        </w:rPr>
        <w:t>הנה חלק מהתגובות של ילדי כתה ב' לסיפורה של יהודית:</w:t>
      </w:r>
      <w:r w:rsidRPr="00BF3C03">
        <w:rPr>
          <w:rFonts w:ascii="Calibri" w:eastAsia="Calibri" w:hAnsi="Calibri" w:cs="Arial"/>
          <w:sz w:val="28"/>
          <w:szCs w:val="28"/>
          <w:rtl/>
        </w:rPr>
        <w:br/>
      </w:r>
      <w:r w:rsidRPr="00BF3C03">
        <w:rPr>
          <w:rFonts w:ascii="Calibri" w:eastAsia="Calibri" w:hAnsi="Calibri" w:cs="Arial" w:hint="cs"/>
          <w:sz w:val="28"/>
          <w:szCs w:val="28"/>
          <w:rtl/>
        </w:rPr>
        <w:t>~ "הרגשתי עצוב. מה שריגש אותי שחזרת בשלום וגם כל החברות שלך".</w:t>
      </w:r>
      <w:r w:rsidRPr="00BF3C03">
        <w:rPr>
          <w:rFonts w:ascii="Calibri" w:eastAsia="Calibri" w:hAnsi="Calibri" w:cs="Arial"/>
          <w:sz w:val="28"/>
          <w:szCs w:val="28"/>
          <w:rtl/>
        </w:rPr>
        <w:br/>
      </w:r>
      <w:r w:rsidRPr="00BF3C03">
        <w:rPr>
          <w:rFonts w:ascii="Calibri" w:eastAsia="Calibri" w:hAnsi="Calibri" w:cs="Arial" w:hint="cs"/>
          <w:sz w:val="28"/>
          <w:szCs w:val="28"/>
          <w:rtl/>
        </w:rPr>
        <w:t>~ "אני התרגשתי מאוד כשסיפרת על האח שלך, שקנה ארנבות ובנה להם כלוב, הוא טיפל בהן ולקחו לו אותן".</w:t>
      </w:r>
      <w:r w:rsidRPr="00BF3C03">
        <w:rPr>
          <w:rFonts w:ascii="Calibri" w:eastAsia="Calibri" w:hAnsi="Calibri" w:cs="Arial"/>
          <w:sz w:val="28"/>
          <w:szCs w:val="28"/>
          <w:rtl/>
        </w:rPr>
        <w:br/>
      </w:r>
      <w:r w:rsidRPr="00BF3C03">
        <w:rPr>
          <w:rFonts w:ascii="Calibri" w:eastAsia="Calibri" w:hAnsi="Calibri" w:cs="Arial" w:hint="cs"/>
          <w:sz w:val="28"/>
          <w:szCs w:val="28"/>
          <w:rtl/>
        </w:rPr>
        <w:t>~ "נגע בי שהרגו את ההורים שלך, ונפרדתם לעולם."</w:t>
      </w:r>
      <w:r w:rsidRPr="00BF3C03">
        <w:rPr>
          <w:rFonts w:ascii="Calibri" w:eastAsia="Calibri" w:hAnsi="Calibri" w:cs="Arial" w:hint="cs"/>
          <w:sz w:val="28"/>
          <w:szCs w:val="28"/>
          <w:rtl/>
        </w:rPr>
        <w:br/>
        <w:t>~ "ריגש אותי שהצלחת לברוח, ושאכלתם יחד את התפוח. תודה שבאת לספר לנו".</w:t>
      </w:r>
      <w:r w:rsidRPr="00BF3C03">
        <w:rPr>
          <w:rFonts w:ascii="Calibri" w:eastAsia="Calibri" w:hAnsi="Calibri" w:cs="Arial"/>
          <w:sz w:val="28"/>
          <w:szCs w:val="28"/>
          <w:rtl/>
        </w:rPr>
        <w:br/>
      </w:r>
      <w:r w:rsidRPr="00BF3C03">
        <w:rPr>
          <w:rFonts w:ascii="Calibri" w:eastAsia="Calibri" w:hAnsi="Calibri" w:cs="Arial" w:hint="cs"/>
          <w:sz w:val="28"/>
          <w:szCs w:val="28"/>
          <w:rtl/>
        </w:rPr>
        <w:t>~ "הסיפור שלך היה מרתק וקצת עצוב. הרגשתי לא כל כך נעים, אבל ממש נגע בי שכל הגרמנים הרוצחים, שרצחו 6 מיליון יהודים, וגם התרגשתי לשמוע על כל ההצלות של היהודים".</w:t>
      </w:r>
      <w:r w:rsidRPr="00BF3C03">
        <w:rPr>
          <w:rFonts w:ascii="Calibri" w:eastAsia="Calibri" w:hAnsi="Calibri" w:cs="Arial"/>
          <w:sz w:val="28"/>
          <w:szCs w:val="28"/>
          <w:rtl/>
        </w:rPr>
        <w:br/>
      </w:r>
      <w:r w:rsidRPr="00BF3C03">
        <w:rPr>
          <w:rFonts w:ascii="Calibri" w:eastAsia="Calibri" w:hAnsi="Calibri" w:cs="Arial" w:hint="cs"/>
          <w:sz w:val="28"/>
          <w:szCs w:val="28"/>
          <w:rtl/>
        </w:rPr>
        <w:t>~ "כשסיפרת את הסיפור הוא ריגש אותי וגם הבהיל אותי קצת. זה ממש הפחיד אותי, אבל עמדתי בזה. ותודה שבאת לספר לנו".</w:t>
      </w:r>
      <w:r w:rsidRPr="00BF3C03">
        <w:rPr>
          <w:rFonts w:ascii="Calibri" w:eastAsia="Calibri" w:hAnsi="Calibri" w:cs="Arial"/>
          <w:sz w:val="28"/>
          <w:szCs w:val="28"/>
          <w:rtl/>
        </w:rPr>
        <w:br/>
      </w:r>
      <w:r w:rsidRPr="00BF3C03">
        <w:rPr>
          <w:rFonts w:ascii="Calibri" w:eastAsia="Calibri" w:hAnsi="Calibri" w:cs="Arial" w:hint="cs"/>
          <w:sz w:val="28"/>
          <w:szCs w:val="28"/>
          <w:rtl/>
        </w:rPr>
        <w:t>~ "ריגש אותי לשמוע שעברת שלושה מחנות עבודה. נשאר לי בלב כאב ועצב, וכמעט בכיתי".</w:t>
      </w:r>
      <w:r w:rsidRPr="00BF3C03">
        <w:rPr>
          <w:rFonts w:ascii="Calibri" w:eastAsia="Calibri" w:hAnsi="Calibri" w:cs="Arial"/>
          <w:sz w:val="28"/>
          <w:szCs w:val="28"/>
          <w:rtl/>
        </w:rPr>
        <w:br/>
      </w:r>
      <w:r w:rsidRPr="00BF3C03">
        <w:rPr>
          <w:rFonts w:ascii="Calibri" w:eastAsia="Calibri" w:hAnsi="Calibri" w:cs="Arial" w:hint="cs"/>
          <w:sz w:val="28"/>
          <w:szCs w:val="28"/>
          <w:rtl/>
        </w:rPr>
        <w:t>~ "הרגשתי שהכל קורה לי. דמיינתי את כל הסיפור ואמרתי לי בלב שמזל שזה לא קרה לי".</w:t>
      </w:r>
      <w:r w:rsidRPr="00BF3C03">
        <w:rPr>
          <w:rFonts w:ascii="Calibri" w:eastAsia="Calibri" w:hAnsi="Calibri" w:cs="Arial"/>
          <w:sz w:val="28"/>
          <w:szCs w:val="28"/>
          <w:rtl/>
        </w:rPr>
        <w:br/>
      </w:r>
      <w:r w:rsidRPr="00BF3C03">
        <w:rPr>
          <w:rFonts w:ascii="Calibri" w:eastAsia="Calibri" w:hAnsi="Calibri" w:cs="Arial" w:hint="cs"/>
          <w:sz w:val="28"/>
          <w:szCs w:val="28"/>
          <w:rtl/>
        </w:rPr>
        <w:t>~ "אני הרגשתי שהסיפור מעניין אותי. בהתחלה הייתה לי הרגשה לא טובה ואחר כך הרגשתי קצת יותר טוב. הסיפור שלך נשאר לי בלב".</w:t>
      </w:r>
      <w:r w:rsidRPr="00BF3C03">
        <w:rPr>
          <w:rFonts w:ascii="Calibri" w:eastAsia="Calibri" w:hAnsi="Calibri" w:cs="Arial"/>
          <w:sz w:val="28"/>
          <w:szCs w:val="28"/>
          <w:rtl/>
        </w:rPr>
        <w:br/>
      </w:r>
      <w:r w:rsidRPr="00BF3C03">
        <w:rPr>
          <w:rFonts w:ascii="Calibri" w:eastAsia="Calibri" w:hAnsi="Calibri" w:cs="Arial" w:hint="cs"/>
          <w:sz w:val="28"/>
          <w:szCs w:val="28"/>
          <w:rtl/>
        </w:rPr>
        <w:t>~ "ריגש אותי שהצבא האדום בא להציל אתכם".</w:t>
      </w:r>
      <w:r w:rsidRPr="00BF3C03">
        <w:rPr>
          <w:rFonts w:ascii="Calibri" w:eastAsia="Calibri" w:hAnsi="Calibri" w:cs="Arial"/>
          <w:sz w:val="28"/>
          <w:szCs w:val="28"/>
          <w:rtl/>
        </w:rPr>
        <w:br/>
      </w:r>
      <w:r w:rsidRPr="00BF3C03">
        <w:rPr>
          <w:rFonts w:ascii="Calibri" w:eastAsia="Calibri" w:hAnsi="Calibri" w:cs="Arial" w:hint="cs"/>
          <w:b/>
          <w:bCs/>
          <w:sz w:val="28"/>
          <w:szCs w:val="28"/>
          <w:rtl/>
        </w:rPr>
        <w:t>כרמל</w:t>
      </w:r>
      <w:r w:rsidRPr="00BF3C03">
        <w:rPr>
          <w:rFonts w:ascii="Calibri" w:eastAsia="Calibri" w:hAnsi="Calibri" w:cs="Arial" w:hint="cs"/>
          <w:sz w:val="28"/>
          <w:szCs w:val="28"/>
          <w:rtl/>
        </w:rPr>
        <w:t>, נכדתה של יהודית כתבה:</w:t>
      </w:r>
      <w:r w:rsidRPr="00BF3C03">
        <w:rPr>
          <w:rFonts w:ascii="Calibri" w:eastAsia="Calibri" w:hAnsi="Calibri" w:cs="Arial" w:hint="cs"/>
          <w:sz w:val="28"/>
          <w:szCs w:val="28"/>
          <w:rtl/>
        </w:rPr>
        <w:br/>
        <w:t>"לסבתא יהודית, נשאר אצלי בלב מהסיפור שלך שהמון חודשים לא אכלתם. אני שמחה שנשארת בחיים".</w:t>
      </w:r>
      <w:r w:rsidRPr="00BF3C03">
        <w:rPr>
          <w:rFonts w:ascii="Calibri" w:eastAsia="Calibri" w:hAnsi="Calibri" w:cs="Arial"/>
          <w:sz w:val="28"/>
          <w:szCs w:val="28"/>
          <w:rtl/>
        </w:rPr>
        <w:br/>
      </w:r>
      <w:r w:rsidRPr="00BF3C03">
        <w:rPr>
          <w:rFonts w:ascii="Calibri" w:eastAsia="Calibri" w:hAnsi="Calibri" w:cs="Arial" w:hint="cs"/>
          <w:sz w:val="28"/>
          <w:szCs w:val="28"/>
          <w:rtl/>
        </w:rPr>
        <w:t>יהודית סיימה את סיפורה בכך שדבר שכזה לא יקרה שוב לעולם, לעולם, לעולם!</w:t>
      </w:r>
    </w:p>
    <w:p w14:paraId="6479C807" w14:textId="3798E2F7" w:rsidR="00B94477" w:rsidRDefault="00B94477">
      <w:pPr>
        <w:rPr>
          <w:rtl/>
        </w:rPr>
      </w:pPr>
    </w:p>
    <w:p w14:paraId="7F47E98E" w14:textId="191D4A4B" w:rsidR="00BF3C03" w:rsidRDefault="00BF3C03" w:rsidP="00BF3C03">
      <w:pPr>
        <w:tabs>
          <w:tab w:val="left" w:pos="3195"/>
        </w:tabs>
        <w:rPr>
          <w:rtl/>
        </w:rPr>
      </w:pPr>
      <w:r>
        <w:rPr>
          <w:rtl/>
        </w:rPr>
        <w:tab/>
      </w:r>
      <w:r w:rsidRPr="00BF3C03">
        <w:rPr>
          <w:rFonts w:hint="cs"/>
          <w:sz w:val="44"/>
          <w:szCs w:val="44"/>
          <w:rtl/>
        </w:rPr>
        <w:t>****************</w:t>
      </w:r>
    </w:p>
    <w:p w14:paraId="13B7EE86" w14:textId="124644E7" w:rsidR="00BF3C03" w:rsidRDefault="00BF3C03" w:rsidP="00BF3C03">
      <w:pPr>
        <w:rPr>
          <w:rtl/>
        </w:rPr>
      </w:pPr>
    </w:p>
    <w:p w14:paraId="2CCE0A91" w14:textId="77781C70" w:rsidR="00BF3C03" w:rsidRDefault="00BF3C03">
      <w:pPr>
        <w:bidi w:val="0"/>
        <w:rPr>
          <w:sz w:val="44"/>
          <w:szCs w:val="44"/>
          <w:rtl/>
        </w:rPr>
      </w:pPr>
      <w:r>
        <w:rPr>
          <w:sz w:val="44"/>
          <w:szCs w:val="44"/>
          <w:rtl/>
        </w:rPr>
        <w:br w:type="page"/>
      </w:r>
    </w:p>
    <w:p w14:paraId="0104D2C6" w14:textId="77777777" w:rsidR="00BF3C03" w:rsidRPr="00BF3C03" w:rsidRDefault="00BF3C03" w:rsidP="00BF3C03">
      <w:pPr>
        <w:spacing w:after="0" w:line="240" w:lineRule="auto"/>
        <w:rPr>
          <w:rFonts w:ascii="Times New Roman" w:eastAsia="Times New Roman" w:hAnsi="Times New Roman" w:cs="Times New Roman"/>
          <w:sz w:val="24"/>
          <w:szCs w:val="24"/>
          <w:rtl/>
        </w:rPr>
      </w:pPr>
      <w:r w:rsidRPr="00BF3C03">
        <w:rPr>
          <w:rFonts w:ascii="Times New Roman" w:eastAsia="Times New Roman" w:hAnsi="Times New Roman" w:cs="Organy" w:hint="cs"/>
          <w:color w:val="990033"/>
          <w:sz w:val="24"/>
          <w:szCs w:val="24"/>
          <w:rtl/>
        </w:rPr>
        <w:lastRenderedPageBreak/>
        <w:t>עיתון מס' 20 – 20.5.2011</w:t>
      </w:r>
    </w:p>
    <w:p w14:paraId="3116A968"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4D6DCC74" w14:textId="12467D4D" w:rsidR="00BF3C03" w:rsidRPr="00BF3C03" w:rsidRDefault="00BF3C03" w:rsidP="00BF3C03">
      <w:pPr>
        <w:spacing w:after="0" w:line="240" w:lineRule="auto"/>
        <w:rPr>
          <w:rFonts w:ascii="Times New Roman" w:eastAsia="Times New Roman" w:hAnsi="Times New Roman" w:cs="Times New Roman"/>
          <w:sz w:val="24"/>
          <w:szCs w:val="24"/>
          <w:rtl/>
        </w:rPr>
      </w:pPr>
      <w:r w:rsidRPr="00BF3C03">
        <w:rPr>
          <w:rFonts w:ascii="Times New Roman" w:eastAsia="Times New Roman" w:hAnsi="Times New Roman" w:cs="Times New Roman"/>
          <w:noProof/>
          <w:sz w:val="24"/>
          <w:szCs w:val="24"/>
        </w:rPr>
        <w:drawing>
          <wp:anchor distT="36576" distB="36576" distL="36576" distR="36576" simplePos="0" relativeHeight="251659264" behindDoc="0" locked="0" layoutInCell="1" allowOverlap="1" wp14:anchorId="2F2C1FB2" wp14:editId="6CB2612A">
            <wp:simplePos x="0" y="0"/>
            <wp:positionH relativeFrom="column">
              <wp:posOffset>1371600</wp:posOffset>
            </wp:positionH>
            <wp:positionV relativeFrom="paragraph">
              <wp:posOffset>8255</wp:posOffset>
            </wp:positionV>
            <wp:extent cx="3959860" cy="1949450"/>
            <wp:effectExtent l="0" t="0" r="254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9860" cy="1949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496309"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026906D2"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123762C2"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71D4765B" w14:textId="5353BCAD" w:rsidR="00BF3C03" w:rsidRPr="00BF3C03" w:rsidRDefault="00BF3C03" w:rsidP="00BF3C03">
      <w:pPr>
        <w:spacing w:after="0" w:line="240" w:lineRule="auto"/>
        <w:rPr>
          <w:rFonts w:ascii="Times New Roman" w:eastAsia="Times New Roman" w:hAnsi="Times New Roman" w:cs="Times New Roman"/>
          <w:sz w:val="24"/>
          <w:szCs w:val="24"/>
          <w:rtl/>
        </w:rPr>
      </w:pPr>
      <w:r w:rsidRPr="00BF3C03">
        <w:rPr>
          <w:rFonts w:ascii="Times New Roman" w:eastAsia="Times New Roman" w:hAnsi="Times New Roman" w:cs="Times New Roman"/>
          <w:noProof/>
          <w:sz w:val="24"/>
          <w:szCs w:val="24"/>
        </w:rPr>
        <w:drawing>
          <wp:anchor distT="36576" distB="36576" distL="36576" distR="36576" simplePos="0" relativeHeight="251660288" behindDoc="0" locked="0" layoutInCell="1" allowOverlap="1" wp14:anchorId="4AC8CBD3" wp14:editId="1F1A69A6">
            <wp:simplePos x="0" y="0"/>
            <wp:positionH relativeFrom="column">
              <wp:posOffset>1371600</wp:posOffset>
            </wp:positionH>
            <wp:positionV relativeFrom="paragraph">
              <wp:posOffset>1075055</wp:posOffset>
            </wp:positionV>
            <wp:extent cx="3970655" cy="2290445"/>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0655" cy="2290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CD75A5"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2B272D0F"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18F86481"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0C346A5B"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51E0CF18"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3875A1BD"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13CA9738"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5E1804BA"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5A7A350D"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1D5219A1"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71ADEA29"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37FD1B55"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040E7036"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38F38369"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71052B08"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6E50D494"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2DF82994"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245FD754"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0BD46CB6" w14:textId="283FC367" w:rsidR="00BF3C03" w:rsidRPr="00BF3C03" w:rsidRDefault="00BF3C03" w:rsidP="00BF3C03">
      <w:pPr>
        <w:spacing w:after="0" w:line="240" w:lineRule="auto"/>
        <w:rPr>
          <w:rFonts w:ascii="Times New Roman" w:eastAsia="Times New Roman" w:hAnsi="Times New Roman" w:cs="Times New Roman"/>
          <w:sz w:val="24"/>
          <w:szCs w:val="24"/>
          <w:rtl/>
        </w:rPr>
      </w:pPr>
      <w:r w:rsidRPr="00BF3C03">
        <w:rPr>
          <w:rFonts w:ascii="Times New Roman" w:eastAsia="Times New Roman" w:hAnsi="Times New Roman" w:cs="Times New Roman"/>
          <w:noProof/>
          <w:sz w:val="24"/>
          <w:szCs w:val="24"/>
        </w:rPr>
        <w:drawing>
          <wp:anchor distT="36576" distB="36576" distL="36576" distR="36576" simplePos="0" relativeHeight="251661312" behindDoc="0" locked="0" layoutInCell="1" allowOverlap="1" wp14:anchorId="14404787" wp14:editId="53275DA1">
            <wp:simplePos x="0" y="0"/>
            <wp:positionH relativeFrom="column">
              <wp:posOffset>838200</wp:posOffset>
            </wp:positionH>
            <wp:positionV relativeFrom="paragraph">
              <wp:posOffset>76835</wp:posOffset>
            </wp:positionV>
            <wp:extent cx="1915795" cy="1056005"/>
            <wp:effectExtent l="0" t="0" r="825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5795" cy="1056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5B489F"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1BFDF90B"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7947E971"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56D39B12"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0EF0E7AB" w14:textId="77777777" w:rsidR="00BF3C03" w:rsidRPr="00BF3C03" w:rsidRDefault="00BF3C03" w:rsidP="00BF3C03">
      <w:pPr>
        <w:spacing w:after="0" w:line="240" w:lineRule="auto"/>
        <w:rPr>
          <w:rFonts w:ascii="Times New Roman" w:eastAsia="Times New Roman" w:hAnsi="Times New Roman" w:cs="Times New Roman"/>
          <w:sz w:val="24"/>
          <w:szCs w:val="24"/>
          <w:rtl/>
        </w:rPr>
      </w:pPr>
    </w:p>
    <w:p w14:paraId="4AF454B3" w14:textId="1DDF80C5" w:rsidR="00BF3C03" w:rsidRPr="00BF3C03" w:rsidRDefault="00BF3C03" w:rsidP="00BF3C03">
      <w:pPr>
        <w:spacing w:after="0" w:line="240" w:lineRule="auto"/>
        <w:rPr>
          <w:rFonts w:ascii="Times New Roman" w:eastAsia="Times New Roman" w:hAnsi="Times New Roman" w:cs="Times New Roman"/>
          <w:sz w:val="24"/>
          <w:szCs w:val="24"/>
          <w:rtl/>
        </w:rPr>
      </w:pPr>
    </w:p>
    <w:p w14:paraId="1A623F1B" w14:textId="7DA7FDC0" w:rsidR="00BF3C03" w:rsidRPr="00BF3C03" w:rsidRDefault="00BF3C03" w:rsidP="00BF3C03">
      <w:pPr>
        <w:spacing w:after="0" w:line="240" w:lineRule="auto"/>
        <w:rPr>
          <w:rFonts w:ascii="Times New Roman" w:eastAsia="Times New Roman" w:hAnsi="Times New Roman" w:cs="Times New Roman"/>
          <w:sz w:val="24"/>
          <w:szCs w:val="24"/>
          <w:rtl/>
        </w:rPr>
      </w:pPr>
    </w:p>
    <w:p w14:paraId="461BADC0" w14:textId="198F82C4" w:rsidR="00BF3C03" w:rsidRPr="00BF3C03" w:rsidRDefault="00BF3C03" w:rsidP="00BF3C03">
      <w:pPr>
        <w:spacing w:after="0" w:line="240" w:lineRule="auto"/>
        <w:rPr>
          <w:rFonts w:ascii="Times New Roman" w:eastAsia="Times New Roman" w:hAnsi="Times New Roman" w:cs="Times New Roman"/>
          <w:sz w:val="24"/>
          <w:szCs w:val="24"/>
          <w:rtl/>
        </w:rPr>
      </w:pPr>
    </w:p>
    <w:p w14:paraId="2EE56868" w14:textId="2F9B24BA" w:rsidR="00BF3C03" w:rsidRPr="00BF3C03" w:rsidRDefault="00BF3C03" w:rsidP="00BF3C03">
      <w:pPr>
        <w:widowControl w:val="0"/>
        <w:spacing w:after="0" w:line="300" w:lineRule="auto"/>
        <w:ind w:left="244"/>
        <w:rPr>
          <w:rFonts w:ascii="Times New Roman" w:eastAsia="Times New Roman" w:hAnsi="Times New Roman" w:cs="Organy"/>
          <w:sz w:val="36"/>
          <w:szCs w:val="36"/>
          <w:rtl/>
        </w:rPr>
      </w:pPr>
    </w:p>
    <w:p w14:paraId="31E32676" w14:textId="3F798B7B" w:rsidR="00BF3C03" w:rsidRPr="00BF3C03" w:rsidRDefault="00BF3C03" w:rsidP="00BF3C03">
      <w:pPr>
        <w:widowControl w:val="0"/>
        <w:spacing w:after="0" w:line="300" w:lineRule="auto"/>
        <w:ind w:left="244"/>
        <w:jc w:val="center"/>
        <w:rPr>
          <w:rFonts w:ascii="Times New Roman" w:eastAsia="Times New Roman" w:hAnsi="Times New Roman" w:cs="Organy"/>
          <w:sz w:val="36"/>
          <w:szCs w:val="36"/>
          <w:rtl/>
        </w:rPr>
      </w:pPr>
      <w:r>
        <w:rPr>
          <w:rFonts w:ascii="Times New Roman" w:eastAsia="Times New Roman" w:hAnsi="Times New Roman" w:cs="Organy" w:hint="cs"/>
          <w:sz w:val="36"/>
          <w:szCs w:val="36"/>
          <w:rtl/>
        </w:rPr>
        <w:t>**************</w:t>
      </w:r>
    </w:p>
    <w:p w14:paraId="72475E0C" w14:textId="1EF62880" w:rsidR="00BF3C03" w:rsidRPr="00BF3C03" w:rsidRDefault="00BF3C03" w:rsidP="00BF3C03">
      <w:pPr>
        <w:widowControl w:val="0"/>
        <w:spacing w:after="0" w:line="240" w:lineRule="auto"/>
        <w:rPr>
          <w:rFonts w:ascii="Times New Roman" w:eastAsia="Times New Roman" w:hAnsi="Times New Roman" w:cs="Times New Roman"/>
          <w:sz w:val="20"/>
          <w:szCs w:val="20"/>
          <w:rtl/>
        </w:rPr>
      </w:pPr>
      <w:r w:rsidRPr="00BF3C03">
        <w:rPr>
          <w:rFonts w:ascii="Times New Roman" w:eastAsia="Times New Roman" w:hAnsi="Times New Roman" w:cs="Times New Roman"/>
          <w:sz w:val="20"/>
          <w:szCs w:val="20"/>
          <w:rtl/>
        </w:rPr>
        <w:br w:type="page"/>
      </w:r>
    </w:p>
    <w:p w14:paraId="4F889B0A" w14:textId="77777777" w:rsidR="00BF3C03" w:rsidRPr="00EC29E8" w:rsidRDefault="00BF3C03" w:rsidP="00BF3C03">
      <w:pPr>
        <w:spacing w:before="100" w:after="0" w:line="300" w:lineRule="auto"/>
        <w:rPr>
          <w:rFonts w:asciiTheme="minorBidi" w:eastAsia="Times New Roman" w:hAnsiTheme="minorBidi"/>
          <w:color w:val="000000"/>
          <w:kern w:val="28"/>
          <w:sz w:val="28"/>
          <w:szCs w:val="28"/>
          <w:rtl/>
        </w:rPr>
      </w:pPr>
      <w:r w:rsidRPr="00EE3999">
        <w:rPr>
          <w:rFonts w:ascii="Times New Roman" w:eastAsia="Calibri" w:hAnsi="Times New Roman" w:cs="Times New Roman"/>
          <w:noProof/>
          <w:sz w:val="24"/>
          <w:szCs w:val="24"/>
        </w:rPr>
        <w:lastRenderedPageBreak/>
        <w:drawing>
          <wp:anchor distT="36576" distB="36576" distL="36576" distR="36576" simplePos="0" relativeHeight="251664384" behindDoc="0" locked="0" layoutInCell="1" allowOverlap="1" wp14:anchorId="3491C5F5" wp14:editId="57642717">
            <wp:simplePos x="0" y="0"/>
            <wp:positionH relativeFrom="column">
              <wp:posOffset>-535305</wp:posOffset>
            </wp:positionH>
            <wp:positionV relativeFrom="paragraph">
              <wp:posOffset>146050</wp:posOffset>
            </wp:positionV>
            <wp:extent cx="3609975" cy="3291205"/>
            <wp:effectExtent l="19050" t="19050" r="28575" b="23495"/>
            <wp:wrapThrough wrapText="bothSides">
              <wp:wrapPolygon edited="0">
                <wp:start x="-114" y="-125"/>
                <wp:lineTo x="-114" y="21629"/>
                <wp:lineTo x="21657" y="21629"/>
                <wp:lineTo x="21657" y="-125"/>
                <wp:lineTo x="-114" y="-125"/>
              </wp:wrapPolygon>
            </wp:wrapThrough>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9975" cy="3291205"/>
                    </a:xfrm>
                    <a:prstGeom prst="rect">
                      <a:avLst/>
                    </a:prstGeom>
                    <a:noFill/>
                    <a:ln w="9525" algn="in">
                      <a:solidFill>
                        <a:srgbClr val="CCCCCC"/>
                      </a:solidFill>
                      <a:miter lim="800000"/>
                      <a:headEnd/>
                      <a:tailEnd/>
                    </a:ln>
                    <a:effectLst/>
                  </pic:spPr>
                </pic:pic>
              </a:graphicData>
            </a:graphic>
            <wp14:sizeRelH relativeFrom="page">
              <wp14:pctWidth>0</wp14:pctWidth>
            </wp14:sizeRelH>
            <wp14:sizeRelV relativeFrom="page">
              <wp14:pctHeight>0</wp14:pctHeight>
            </wp14:sizeRelV>
          </wp:anchor>
        </w:drawing>
      </w:r>
      <w:r w:rsidRPr="00EC29E8">
        <w:rPr>
          <w:rFonts w:hint="cs"/>
          <w:b/>
          <w:bCs/>
          <w:sz w:val="28"/>
          <w:szCs w:val="28"/>
          <w:rtl/>
        </w:rPr>
        <w:t>פרויקט לונקה</w:t>
      </w:r>
      <w:r>
        <w:rPr>
          <w:rFonts w:hint="cs"/>
          <w:b/>
          <w:bCs/>
          <w:sz w:val="28"/>
          <w:szCs w:val="28"/>
          <w:rtl/>
        </w:rPr>
        <w:t xml:space="preserve">, </w:t>
      </w:r>
      <w:r w:rsidRPr="005C776A">
        <w:rPr>
          <w:rFonts w:hint="cs"/>
          <w:sz w:val="28"/>
          <w:szCs w:val="28"/>
          <w:rtl/>
        </w:rPr>
        <w:t>ע"ש אישה בשם זה,</w:t>
      </w:r>
      <w:r>
        <w:rPr>
          <w:rFonts w:hint="cs"/>
          <w:b/>
          <w:bCs/>
          <w:sz w:val="28"/>
          <w:szCs w:val="28"/>
          <w:rtl/>
        </w:rPr>
        <w:t xml:space="preserve"> </w:t>
      </w:r>
      <w:r w:rsidRPr="00EC29E8">
        <w:rPr>
          <w:rFonts w:hint="cs"/>
          <w:sz w:val="28"/>
          <w:szCs w:val="28"/>
          <w:rtl/>
        </w:rPr>
        <w:t>הי</w:t>
      </w:r>
      <w:r>
        <w:rPr>
          <w:rFonts w:hint="cs"/>
          <w:sz w:val="28"/>
          <w:szCs w:val="28"/>
          <w:rtl/>
        </w:rPr>
        <w:t>ה</w:t>
      </w:r>
      <w:r w:rsidRPr="00EC29E8">
        <w:rPr>
          <w:rFonts w:hint="cs"/>
          <w:sz w:val="28"/>
          <w:szCs w:val="28"/>
          <w:rtl/>
        </w:rPr>
        <w:t xml:space="preserve"> </w:t>
      </w:r>
      <w:r w:rsidRPr="00EC29E8">
        <w:rPr>
          <w:rFonts w:asciiTheme="minorBidi" w:eastAsia="Times New Roman" w:hAnsiTheme="minorBidi"/>
          <w:color w:val="000000"/>
          <w:kern w:val="28"/>
          <w:sz w:val="28"/>
          <w:szCs w:val="28"/>
          <w:rtl/>
        </w:rPr>
        <w:t>מיזם צילומי</w:t>
      </w:r>
      <w:r>
        <w:rPr>
          <w:rFonts w:asciiTheme="minorBidi" w:eastAsia="Times New Roman" w:hAnsiTheme="minorBidi" w:hint="cs"/>
          <w:color w:val="000000"/>
          <w:kern w:val="28"/>
          <w:sz w:val="28"/>
          <w:szCs w:val="28"/>
          <w:rtl/>
        </w:rPr>
        <w:t xml:space="preserve"> שנערך בשנת 2019, לקראת יום השואה הבינלאומי של שנת 2020, בו צויין ברחבי העולם שחרורם של מחנות ההשמדה לאחר 75 שנים. מטרת הפרויקט היה לספר את סיפור השואה דרך הניצולים, בטרם יעברו מן העולם. בפרויקט היו </w:t>
      </w:r>
      <w:r w:rsidRPr="00EC29E8">
        <w:rPr>
          <w:rFonts w:asciiTheme="minorBidi" w:eastAsia="Times New Roman" w:hAnsiTheme="minorBidi" w:hint="cs"/>
          <w:color w:val="000000"/>
          <w:kern w:val="28"/>
          <w:sz w:val="28"/>
          <w:szCs w:val="28"/>
          <w:rtl/>
        </w:rPr>
        <w:t xml:space="preserve">שותפים </w:t>
      </w:r>
      <w:r w:rsidRPr="00EC29E8">
        <w:rPr>
          <w:rFonts w:asciiTheme="minorBidi" w:eastAsia="Times New Roman" w:hAnsiTheme="minorBidi"/>
          <w:color w:val="000000"/>
          <w:kern w:val="28"/>
          <w:sz w:val="28"/>
          <w:szCs w:val="28"/>
          <w:rtl/>
        </w:rPr>
        <w:t xml:space="preserve">למעלה ממאתיים צלמים מכל </w:t>
      </w:r>
      <w:r>
        <w:rPr>
          <w:rFonts w:asciiTheme="minorBidi" w:eastAsia="Times New Roman" w:hAnsiTheme="minorBidi" w:hint="cs"/>
          <w:color w:val="000000"/>
          <w:kern w:val="28"/>
          <w:sz w:val="28"/>
          <w:szCs w:val="28"/>
          <w:rtl/>
        </w:rPr>
        <w:t xml:space="preserve">רחבי </w:t>
      </w:r>
      <w:r w:rsidRPr="00EC29E8">
        <w:rPr>
          <w:rFonts w:asciiTheme="minorBidi" w:eastAsia="Times New Roman" w:hAnsiTheme="minorBidi"/>
          <w:color w:val="000000"/>
          <w:kern w:val="28"/>
          <w:sz w:val="28"/>
          <w:szCs w:val="28"/>
          <w:rtl/>
        </w:rPr>
        <w:t>העולם.</w:t>
      </w:r>
      <w:r>
        <w:rPr>
          <w:rFonts w:asciiTheme="minorBidi" w:eastAsia="Times New Roman" w:hAnsiTheme="minorBidi" w:hint="cs"/>
          <w:color w:val="000000"/>
          <w:kern w:val="28"/>
          <w:sz w:val="28"/>
          <w:szCs w:val="28"/>
          <w:rtl/>
        </w:rPr>
        <w:t xml:space="preserve"> </w:t>
      </w:r>
      <w:r w:rsidRPr="00EC29E8">
        <w:rPr>
          <w:rFonts w:asciiTheme="minorBidi" w:eastAsia="Times New Roman" w:hAnsiTheme="minorBidi"/>
          <w:color w:val="000000"/>
          <w:kern w:val="28"/>
          <w:sz w:val="28"/>
          <w:szCs w:val="28"/>
          <w:rtl/>
        </w:rPr>
        <w:t xml:space="preserve">כל </w:t>
      </w:r>
      <w:r w:rsidRPr="00EC29E8">
        <w:rPr>
          <w:rFonts w:asciiTheme="minorBidi" w:eastAsia="Times New Roman" w:hAnsiTheme="minorBidi" w:hint="cs"/>
          <w:color w:val="000000"/>
          <w:kern w:val="28"/>
          <w:sz w:val="28"/>
          <w:szCs w:val="28"/>
          <w:rtl/>
        </w:rPr>
        <w:t>צלם.ת</w:t>
      </w:r>
      <w:r w:rsidRPr="00EC29E8">
        <w:rPr>
          <w:rFonts w:asciiTheme="minorBidi" w:eastAsia="Times New Roman" w:hAnsiTheme="minorBidi"/>
          <w:color w:val="000000"/>
          <w:kern w:val="28"/>
          <w:sz w:val="28"/>
          <w:szCs w:val="28"/>
          <w:rtl/>
        </w:rPr>
        <w:t xml:space="preserve"> </w:t>
      </w:r>
      <w:r w:rsidRPr="00EC29E8">
        <w:rPr>
          <w:rFonts w:asciiTheme="minorBidi" w:eastAsia="Times New Roman" w:hAnsiTheme="minorBidi" w:hint="cs"/>
          <w:color w:val="000000"/>
          <w:kern w:val="28"/>
          <w:sz w:val="28"/>
          <w:szCs w:val="28"/>
          <w:rtl/>
        </w:rPr>
        <w:t xml:space="preserve">בחר </w:t>
      </w:r>
      <w:r w:rsidRPr="00EC29E8">
        <w:rPr>
          <w:rFonts w:asciiTheme="minorBidi" w:eastAsia="Times New Roman" w:hAnsiTheme="minorBidi"/>
          <w:color w:val="000000"/>
          <w:kern w:val="28"/>
          <w:sz w:val="28"/>
          <w:szCs w:val="28"/>
          <w:rtl/>
        </w:rPr>
        <w:t>דיוקן סביבתי אחד של ניצול שואה, בסביבה המגדירה את חייו.</w:t>
      </w:r>
    </w:p>
    <w:p w14:paraId="46B0ABD8" w14:textId="6D121F63" w:rsidR="00F54D56" w:rsidRDefault="00BF3C03" w:rsidP="00FC2686">
      <w:pPr>
        <w:rPr>
          <w:sz w:val="28"/>
          <w:szCs w:val="28"/>
          <w:rtl/>
        </w:rPr>
      </w:pPr>
      <w:r>
        <w:rPr>
          <w:noProof/>
          <w:rtl/>
        </w:rPr>
        <mc:AlternateContent>
          <mc:Choice Requires="wps">
            <w:drawing>
              <wp:anchor distT="45720" distB="45720" distL="114300" distR="114300" simplePos="0" relativeHeight="251665408" behindDoc="0" locked="0" layoutInCell="1" allowOverlap="1" wp14:anchorId="383C7B17" wp14:editId="2A677472">
                <wp:simplePos x="0" y="0"/>
                <wp:positionH relativeFrom="column">
                  <wp:posOffset>4838065</wp:posOffset>
                </wp:positionH>
                <wp:positionV relativeFrom="paragraph">
                  <wp:posOffset>6180455</wp:posOffset>
                </wp:positionV>
                <wp:extent cx="1651635" cy="285750"/>
                <wp:effectExtent l="0" t="0" r="24765"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1635" cy="285750"/>
                        </a:xfrm>
                        <a:prstGeom prst="rect">
                          <a:avLst/>
                        </a:prstGeom>
                        <a:solidFill>
                          <a:srgbClr val="FFFFFF"/>
                        </a:solidFill>
                        <a:ln w="9525">
                          <a:solidFill>
                            <a:srgbClr val="000000"/>
                          </a:solidFill>
                          <a:miter lim="800000"/>
                          <a:headEnd/>
                          <a:tailEnd/>
                        </a:ln>
                      </wps:spPr>
                      <wps:txbx>
                        <w:txbxContent>
                          <w:p w14:paraId="2733EE3A" w14:textId="77777777" w:rsidR="00BF3C03" w:rsidRDefault="00BF3C03" w:rsidP="00BF3C03">
                            <w:pPr>
                              <w:rPr>
                                <w:rtl/>
                              </w:rPr>
                            </w:pPr>
                            <w:r>
                              <w:rPr>
                                <w:rFonts w:hint="cs"/>
                                <w:rtl/>
                              </w:rPr>
                              <w:t>יעקב שופר        יולי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7B17" id="_x0000_s1027" type="#_x0000_t202" style="position:absolute;left:0;text-align:left;margin-left:380.95pt;margin-top:486.65pt;width:130.0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">
                <v:textbox>
                  <w:txbxContent>
                    <w:p w14:paraId="2733EE3A" w14:textId="77777777" w:rsidR="00BF3C03" w:rsidRDefault="00BF3C03" w:rsidP="00BF3C03">
                      <w:pPr>
                        <w:rPr>
                          <w:rtl/>
                        </w:rPr>
                      </w:pPr>
                      <w:r>
                        <w:rPr>
                          <w:rFonts w:hint="cs"/>
                          <w:rtl/>
                        </w:rPr>
                        <w:t>יעקב שופר        יולי 2019</w:t>
                      </w:r>
                    </w:p>
                  </w:txbxContent>
                </v:textbox>
                <w10:wrap type="square"/>
              </v:shape>
            </w:pict>
          </mc:Fallback>
        </mc:AlternateContent>
      </w:r>
      <w:r>
        <w:rPr>
          <w:noProof/>
        </w:rPr>
        <w:drawing>
          <wp:anchor distT="0" distB="0" distL="114300" distR="114300" simplePos="0" relativeHeight="251663360" behindDoc="0" locked="0" layoutInCell="1" allowOverlap="1" wp14:anchorId="6FE98F72" wp14:editId="6E30EA1F">
            <wp:simplePos x="0" y="0"/>
            <wp:positionH relativeFrom="column">
              <wp:posOffset>-354965</wp:posOffset>
            </wp:positionH>
            <wp:positionV relativeFrom="paragraph">
              <wp:posOffset>1475740</wp:posOffset>
            </wp:positionV>
            <wp:extent cx="6901815" cy="4600575"/>
            <wp:effectExtent l="0" t="0" r="0" b="9525"/>
            <wp:wrapThrough wrapText="bothSides">
              <wp:wrapPolygon edited="0">
                <wp:start x="0" y="0"/>
                <wp:lineTo x="0" y="21555"/>
                <wp:lineTo x="21522" y="21555"/>
                <wp:lineTo x="21522"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1815"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22D">
        <w:rPr>
          <w:rFonts w:hint="cs"/>
          <w:b/>
          <w:bCs/>
          <w:sz w:val="28"/>
          <w:szCs w:val="28"/>
          <w:rtl/>
        </w:rPr>
        <w:t>יעקב שופר</w:t>
      </w:r>
      <w:r>
        <w:rPr>
          <w:rFonts w:hint="cs"/>
          <w:sz w:val="28"/>
          <w:szCs w:val="28"/>
          <w:rtl/>
        </w:rPr>
        <w:t xml:space="preserve"> בחר ב</w:t>
      </w:r>
      <w:r w:rsidRPr="00B7222D">
        <w:rPr>
          <w:rFonts w:hint="cs"/>
          <w:b/>
          <w:bCs/>
          <w:sz w:val="28"/>
          <w:szCs w:val="28"/>
          <w:rtl/>
        </w:rPr>
        <w:t>מרדכי ויהודית טייכנר</w:t>
      </w:r>
      <w:r>
        <w:rPr>
          <w:rFonts w:hint="cs"/>
          <w:b/>
          <w:bCs/>
          <w:sz w:val="28"/>
          <w:szCs w:val="28"/>
          <w:rtl/>
        </w:rPr>
        <w:t xml:space="preserve">, </w:t>
      </w:r>
      <w:r w:rsidRPr="00B7222D">
        <w:rPr>
          <w:rFonts w:hint="cs"/>
          <w:sz w:val="28"/>
          <w:szCs w:val="28"/>
          <w:rtl/>
        </w:rPr>
        <w:t xml:space="preserve">שעומדים </w:t>
      </w:r>
      <w:r>
        <w:rPr>
          <w:rFonts w:hint="cs"/>
          <w:sz w:val="28"/>
          <w:szCs w:val="28"/>
          <w:rtl/>
        </w:rPr>
        <w:t xml:space="preserve">באתר ההנצחה לשואה בעין השופט, בו נמצאים אריחים עם שמות המשפחות של חברי הקיבוץ שניספו בשואה, וביניהם גם משפחותיהם של מרדכי ויהודית. צילו של מרדכי מגיע אל האריח של משפחתו </w:t>
      </w:r>
      <w:r>
        <w:rPr>
          <w:sz w:val="28"/>
          <w:szCs w:val="28"/>
          <w:rtl/>
        </w:rPr>
        <w:t>–</w:t>
      </w:r>
      <w:r>
        <w:rPr>
          <w:rFonts w:hint="cs"/>
          <w:sz w:val="28"/>
          <w:szCs w:val="28"/>
          <w:rtl/>
        </w:rPr>
        <w:t xml:space="preserve"> משפחת טייכנר. </w:t>
      </w:r>
    </w:p>
    <w:sectPr w:rsidR="00F54D56" w:rsidSect="00BF3C03">
      <w:pgSz w:w="11906" w:h="16838"/>
      <w:pgMar w:top="1440" w:right="1133" w:bottom="993" w:left="993"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rgany">
    <w:altName w:val="Arial"/>
    <w:charset w:val="B1"/>
    <w:family w:val="auto"/>
    <w:pitch w:val="variable"/>
    <w:sig w:usb0="00001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8CD"/>
    <w:rsid w:val="000455C2"/>
    <w:rsid w:val="002A1D50"/>
    <w:rsid w:val="00306A6C"/>
    <w:rsid w:val="00380EAE"/>
    <w:rsid w:val="0059078F"/>
    <w:rsid w:val="00707F48"/>
    <w:rsid w:val="00961750"/>
    <w:rsid w:val="00A86A12"/>
    <w:rsid w:val="00AA7BC5"/>
    <w:rsid w:val="00B94477"/>
    <w:rsid w:val="00BF3C03"/>
    <w:rsid w:val="00E71709"/>
    <w:rsid w:val="00F54D56"/>
    <w:rsid w:val="00F733AD"/>
    <w:rsid w:val="00F83EC9"/>
    <w:rsid w:val="00FB08CD"/>
    <w:rsid w:val="00FC26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B5F06"/>
  <w15:chartTrackingRefBased/>
  <w15:docId w15:val="{52B6C3CB-45EE-4907-B2D9-DFC51C086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9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660</Words>
  <Characters>3300</Characters>
  <Application>Microsoft Office Word</Application>
  <DocSecurity>0</DocSecurity>
  <Lines>27</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dc:creator>
  <cp:keywords/>
  <dc:description/>
  <cp:lastModifiedBy>archive</cp:lastModifiedBy>
  <cp:revision>5</cp:revision>
  <dcterms:created xsi:type="dcterms:W3CDTF">2021-11-04T22:51:00Z</dcterms:created>
  <dcterms:modified xsi:type="dcterms:W3CDTF">2021-11-17T21:43:00Z</dcterms:modified>
</cp:coreProperties>
</file>