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668F" w14:textId="1E203A8A" w:rsidR="00B94477" w:rsidRDefault="00BA3204">
      <w:pPr>
        <w:rPr>
          <w:rtl/>
        </w:rPr>
      </w:pPr>
      <w:r>
        <w:rPr>
          <w:noProof/>
          <w:color w:val="auto"/>
          <w:kern w:val="0"/>
          <w:sz w:val="24"/>
          <w:szCs w:val="24"/>
        </w:rPr>
        <mc:AlternateContent>
          <mc:Choice Requires="wps">
            <w:drawing>
              <wp:anchor distT="36576" distB="36576" distL="36576" distR="36576" simplePos="0" relativeHeight="251659264" behindDoc="0" locked="0" layoutInCell="1" allowOverlap="1" wp14:anchorId="7FCF86A0" wp14:editId="64D55A3A">
                <wp:simplePos x="0" y="0"/>
                <wp:positionH relativeFrom="column">
                  <wp:posOffset>-59055</wp:posOffset>
                </wp:positionH>
                <wp:positionV relativeFrom="paragraph">
                  <wp:posOffset>-186690</wp:posOffset>
                </wp:positionV>
                <wp:extent cx="6645275" cy="3682365"/>
                <wp:effectExtent l="19050" t="19050" r="41275" b="32385"/>
                <wp:wrapNone/>
                <wp:docPr id="17"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82365"/>
                        </a:xfrm>
                        <a:prstGeom prst="rect">
                          <a:avLst/>
                        </a:prstGeom>
                        <a:noFill/>
                        <a:ln w="57150" cmpd="thinThick">
                          <a:solidFill>
                            <a:srgbClr val="0066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6B0B86" w14:textId="77777777" w:rsidR="00BA3204" w:rsidRDefault="00BA3204" w:rsidP="00BA3204">
                            <w:pPr>
                              <w:widowControl w:val="0"/>
                              <w:spacing w:before="100" w:after="0"/>
                              <w:jc w:val="center"/>
                              <w:rPr>
                                <w:rFonts w:ascii="Rod" w:cs="Guttman Vilna"/>
                                <w:sz w:val="40"/>
                                <w:szCs w:val="40"/>
                              </w:rPr>
                            </w:pPr>
                            <w:r>
                              <w:rPr>
                                <w:rFonts w:ascii="Rod" w:cs="Guttman Vilna" w:hint="cs"/>
                                <w:sz w:val="40"/>
                                <w:szCs w:val="40"/>
                                <w:rtl/>
                              </w:rPr>
                              <w:t>נפרדים בכאב גדול ובאהבה רבה</w:t>
                            </w:r>
                          </w:p>
                          <w:p w14:paraId="25A5D0D3" w14:textId="77777777" w:rsidR="00BA3204" w:rsidRDefault="00BA3204" w:rsidP="00BA3204">
                            <w:pPr>
                              <w:widowControl w:val="0"/>
                              <w:jc w:val="center"/>
                              <w:rPr>
                                <w:rFonts w:ascii="Rod" w:cs="Guttman Vilna"/>
                                <w:sz w:val="32"/>
                                <w:szCs w:val="32"/>
                                <w:rtl/>
                              </w:rPr>
                            </w:pPr>
                            <w:r>
                              <w:rPr>
                                <w:rFonts w:ascii="Rod" w:cs="Guttman Vilna" w:hint="cs"/>
                                <w:sz w:val="40"/>
                                <w:szCs w:val="40"/>
                                <w:rtl/>
                              </w:rPr>
                              <w:t xml:space="preserve">מחברנו היקר </w:t>
                            </w:r>
                            <w:r>
                              <w:rPr>
                                <w:rFonts w:ascii="Rod" w:cs="Guttman Vilna" w:hint="cs"/>
                                <w:sz w:val="48"/>
                                <w:szCs w:val="48"/>
                                <w:rtl/>
                              </w:rPr>
                              <w:t xml:space="preserve">אסף זיו </w:t>
                            </w:r>
                            <w:r>
                              <w:rPr>
                                <w:rFonts w:ascii="Rod" w:cs="Guttman Vilna" w:hint="cs"/>
                                <w:sz w:val="32"/>
                                <w:szCs w:val="32"/>
                                <w:rtl/>
                              </w:rPr>
                              <w:t>ז</w:t>
                            </w:r>
                            <w:r>
                              <w:rPr>
                                <w:rFonts w:ascii="David" w:hAnsi="David" w:cs="David"/>
                                <w:sz w:val="36"/>
                                <w:szCs w:val="36"/>
                                <w:rtl/>
                              </w:rPr>
                              <w:t>"</w:t>
                            </w:r>
                            <w:r>
                              <w:rPr>
                                <w:rFonts w:ascii="Rod" w:cs="Guttman Vilna" w:hint="cs"/>
                                <w:sz w:val="32"/>
                                <w:szCs w:val="32"/>
                                <w:rtl/>
                              </w:rPr>
                              <w:t>ל</w:t>
                            </w:r>
                          </w:p>
                          <w:p w14:paraId="6548EA85" w14:textId="77777777" w:rsidR="00BA3204" w:rsidRDefault="00BA3204" w:rsidP="00BA3204">
                            <w:pPr>
                              <w:widowControl w:val="0"/>
                              <w:spacing w:after="0" w:line="300" w:lineRule="auto"/>
                              <w:rPr>
                                <w:rFonts w:ascii="Rod" w:cs="Guttman Vilna"/>
                                <w:sz w:val="32"/>
                                <w:szCs w:val="32"/>
                                <w:rtl/>
                              </w:rPr>
                            </w:pPr>
                            <w:r>
                              <w:rPr>
                                <w:rFonts w:ascii="Rod" w:cs="Guttman Vilna" w:hint="cs"/>
                                <w:sz w:val="32"/>
                                <w:szCs w:val="32"/>
                                <w:rtl/>
                              </w:rPr>
                              <w:t>נפטר ב-12.9.2021.</w:t>
                            </w:r>
                          </w:p>
                          <w:p w14:paraId="3959DAAE" w14:textId="77777777" w:rsidR="00BA3204" w:rsidRDefault="00BA3204" w:rsidP="00BA3204">
                            <w:pPr>
                              <w:widowControl w:val="0"/>
                              <w:spacing w:after="0" w:line="300" w:lineRule="auto"/>
                              <w:rPr>
                                <w:rFonts w:ascii="Rod" w:cs="Guttman Vilna"/>
                                <w:sz w:val="32"/>
                                <w:szCs w:val="32"/>
                                <w:rtl/>
                              </w:rPr>
                            </w:pPr>
                            <w:r>
                              <w:rPr>
                                <w:rFonts w:ascii="Rod" w:cs="Guttman Vilna" w:hint="cs"/>
                                <w:sz w:val="32"/>
                                <w:szCs w:val="32"/>
                                <w:rtl/>
                              </w:rPr>
                              <w:t>נטמן באדמת הקיבוץ שכה אהב.</w:t>
                            </w:r>
                          </w:p>
                          <w:p w14:paraId="472705A6" w14:textId="77777777" w:rsidR="00BA3204" w:rsidRDefault="00BA3204" w:rsidP="00BA3204">
                            <w:pPr>
                              <w:widowControl w:val="0"/>
                              <w:spacing w:after="0" w:line="300" w:lineRule="auto"/>
                              <w:rPr>
                                <w:rFonts w:ascii="Rod" w:cs="Guttman Vilna"/>
                                <w:sz w:val="32"/>
                                <w:szCs w:val="32"/>
                                <w:rtl/>
                              </w:rPr>
                            </w:pPr>
                            <w:r>
                              <w:rPr>
                                <w:rFonts w:ascii="Rod" w:cs="Guttman Vilna" w:hint="cs"/>
                                <w:sz w:val="32"/>
                                <w:szCs w:val="32"/>
                                <w:rtl/>
                              </w:rPr>
                              <w:t xml:space="preserve">למשפחתו העניפה של אסף, לילדים, </w:t>
                            </w:r>
                            <w:r>
                              <w:rPr>
                                <w:rFonts w:ascii="Rod" w:cs="Guttman Vilna"/>
                                <w:sz w:val="32"/>
                                <w:szCs w:val="32"/>
                                <w:rtl/>
                              </w:rPr>
                              <w:br/>
                            </w:r>
                            <w:r>
                              <w:rPr>
                                <w:rFonts w:ascii="Rod" w:cs="Guttman Vilna" w:hint="cs"/>
                                <w:sz w:val="32"/>
                                <w:szCs w:val="32"/>
                                <w:rtl/>
                              </w:rPr>
                              <w:t xml:space="preserve">לנכדים, לאסתי היקרה ולכל בני </w:t>
                            </w:r>
                            <w:r>
                              <w:rPr>
                                <w:rFonts w:ascii="Rod" w:cs="Guttman Vilna"/>
                                <w:sz w:val="32"/>
                                <w:szCs w:val="32"/>
                                <w:rtl/>
                              </w:rPr>
                              <w:br/>
                            </w:r>
                            <w:r>
                              <w:rPr>
                                <w:rFonts w:ascii="Rod" w:cs="Guttman Vilna" w:hint="cs"/>
                                <w:sz w:val="32"/>
                                <w:szCs w:val="32"/>
                                <w:rtl/>
                              </w:rPr>
                              <w:t xml:space="preserve">המשפחה, החברים והידידים - </w:t>
                            </w:r>
                            <w:r>
                              <w:rPr>
                                <w:rFonts w:ascii="Rod" w:cs="Guttman Vilna" w:hint="cs"/>
                                <w:sz w:val="32"/>
                                <w:szCs w:val="32"/>
                                <w:rtl/>
                              </w:rPr>
                              <w:br/>
                              <w:t xml:space="preserve">ליבנו אתכם וניחומינו שלוחים לכולכם. </w:t>
                            </w:r>
                          </w:p>
                          <w:p w14:paraId="3F10933D" w14:textId="77777777" w:rsidR="00BA3204" w:rsidRDefault="00BA3204" w:rsidP="00BA3204">
                            <w:pPr>
                              <w:widowControl w:val="0"/>
                              <w:spacing w:before="100" w:after="0" w:line="300" w:lineRule="auto"/>
                              <w:rPr>
                                <w:rFonts w:ascii="Rod" w:cs="Guttman Vilna"/>
                                <w:sz w:val="32"/>
                                <w:szCs w:val="32"/>
                                <w:rtl/>
                              </w:rPr>
                            </w:pPr>
                            <w:r>
                              <w:rPr>
                                <w:rFonts w:ascii="Rod" w:cs="Guttman Vilna" w:hint="cs"/>
                                <w:sz w:val="32"/>
                                <w:szCs w:val="32"/>
                                <w:rtl/>
                              </w:rPr>
                              <w:t xml:space="preserve">             בית עין השופט</w:t>
                            </w:r>
                          </w:p>
                          <w:p w14:paraId="79ED4E25" w14:textId="77777777" w:rsidR="00BA3204" w:rsidRDefault="00BA3204" w:rsidP="00BA3204">
                            <w:pPr>
                              <w:widowControl w:val="0"/>
                              <w:spacing w:before="120" w:after="0"/>
                              <w:jc w:val="center"/>
                              <w:rPr>
                                <w:rFonts w:cs="Guttman Vilna"/>
                                <w:sz w:val="24"/>
                                <w:szCs w:val="24"/>
                                <w:rtl/>
                              </w:rPr>
                            </w:pPr>
                            <w:r>
                              <w:rPr>
                                <w:rFonts w:cs="Guttman Vilna" w:hint="cs"/>
                                <w:sz w:val="24"/>
                                <w:szCs w:val="24"/>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F86A0" id="_x0000_t202" coordsize="21600,21600" o:spt="202" path="m,l,21600r21600,l21600,xe">
                <v:stroke joinstyle="miter"/>
                <v:path gradientshapeok="t" o:connecttype="rect"/>
              </v:shapetype>
              <v:shape id="תיבת טקסט 17" o:spid="_x0000_s1026" type="#_x0000_t202" style="position:absolute;left:0;text-align:left;margin-left:-4.65pt;margin-top:-14.7pt;width:523.25pt;height:289.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ByTgIAAFMEAAAOAAAAZHJzL2Uyb0RvYy54bWysVM1u2zAMvg/YOwi6L07SxQmMOEWXrsOA&#10;7gdo9wCKLMdCJVGTlNjdW+zWHXca0Bfy64yS0zTYbsN8EESR/Eh+JL0877Qie+G8BFPSyWhMiTAc&#10;Kmm2Jf1ye/VqQYkPzFRMgRElvReenq9evli2thBTaEBVwhEEMb5obUmbEGyRZZ43QjM/AisMKmtw&#10;mgUU3TarHGsRXatsOh7nWQuusg648B5fLwclXSX8uhY8fKprLwJRJcXcQjpdOjfxzFZLVmwds43k&#10;hzTYP2ShmTQY9Ah1yQIjOyf/gtKSO/BQhxEHnUFdSy5SDVjNZPxHNTcNsyLVguR4e6TJ/z9Y/nH/&#10;2RFZYe/mlBimsUf9Y/+j/94/kv6h/9X/7B8I6pCo1voC7W8seoTuDXTolIr29hr4nScG1g0zW3Hh&#10;HLSNYBUmOome2YnrgOMjyKb9ABUGZLsACairnY4sIi8E0bFh98cmiS4Qjo95/no2nc8o4ag7yxfT&#10;s3yWYrDiyd06H94J0CReSupwChI821/7ENNhxZNJjGbgSiqVJkEZ0pZ0Np/MMDbXFnkJjTS3OB13&#10;Q6mgZBXNo6N3281aObJncbrGOX6HTPypmZYBZ1xJXdLFOH7RiBWRoLemSvfApBrumJsyUS3S9B4S&#10;jvxFygbyQrfp0C0+bqC6RyYdDJONm4iXBtw3Slqc6pL6rzvmBCXqvcFuIFfzHNfgVHCnwuZUYIYj&#10;FFJAyXBdh2F1dtbJbYORhv4buMAO1jJx+5zVoe84uYnyw5bF1TiVk9Xzv2D1GwAA//8DAFBLAwQU&#10;AAYACAAAACEAwAcESOMAAAALAQAADwAAAGRycy9kb3ducmV2LnhtbEyPTU/CQBCG7yb8h82QeINd&#10;ilUo3RJjopEDEkEP3pbu9AO7s013ofXfu5z0NJnMk3eeN10PpmEX7FxtScJsKoAh5VbXVEr4ODxP&#10;FsCcV6RVYwkl/KCDdTa6SVWibU/veNn7koUQcomSUHnfJpy7vEKj3NS2SOFW2M4oH9au5LpTfQg3&#10;DY+EuOdG1RQ+VKrFpwrz7/3ZSDi9ve76l+JrQ8P2sCl2Jp99+oWUt+PhcQXM4+D/YLjqB3XIgtPR&#10;nkk71kiYLOeBDDNa3gG7AmL+EAE7SohjEQPPUv6/Q/YLAAD//wMAUEsBAi0AFAAGAAgAAAAhALaD&#10;OJL+AAAA4QEAABMAAAAAAAAAAAAAAAAAAAAAAFtDb250ZW50X1R5cGVzXS54bWxQSwECLQAUAAYA&#10;CAAAACEAOP0h/9YAAACUAQAACwAAAAAAAAAAAAAAAAAvAQAAX3JlbHMvLnJlbHNQSwECLQAUAAYA&#10;CAAAACEAFFzgck4CAABTBAAADgAAAAAAAAAAAAAAAAAuAgAAZHJzL2Uyb0RvYy54bWxQSwECLQAU&#10;AAYACAAAACEAwAcESOMAAAALAQAADwAAAAAAAAAAAAAAAACoBAAAZHJzL2Rvd25yZXYueG1sUEsF&#10;BgAAAAAEAAQA8wAAALgFAAAAAA==&#10;" filled="f" strokecolor="#066" strokeweight="4.5pt">
                <v:stroke linestyle="thinThick"/>
                <v:shadow color="#ccc"/>
                <v:textbox inset="2.88pt,2.88pt,2.88pt,2.88pt">
                  <w:txbxContent>
                    <w:p w14:paraId="006B0B86" w14:textId="77777777" w:rsidR="00BA3204" w:rsidRDefault="00BA3204" w:rsidP="00BA3204">
                      <w:pPr>
                        <w:widowControl w:val="0"/>
                        <w:spacing w:before="100" w:after="0"/>
                        <w:jc w:val="center"/>
                        <w:rPr>
                          <w:rFonts w:ascii="Rod" w:cs="Guttman Vilna"/>
                          <w:sz w:val="40"/>
                          <w:szCs w:val="40"/>
                        </w:rPr>
                      </w:pPr>
                      <w:r>
                        <w:rPr>
                          <w:rFonts w:ascii="Rod" w:cs="Guttman Vilna" w:hint="cs"/>
                          <w:sz w:val="40"/>
                          <w:szCs w:val="40"/>
                          <w:rtl/>
                        </w:rPr>
                        <w:t>נפרדים בכאב גדול ובאהבה רבה</w:t>
                      </w:r>
                    </w:p>
                    <w:p w14:paraId="25A5D0D3" w14:textId="77777777" w:rsidR="00BA3204" w:rsidRDefault="00BA3204" w:rsidP="00BA3204">
                      <w:pPr>
                        <w:widowControl w:val="0"/>
                        <w:jc w:val="center"/>
                        <w:rPr>
                          <w:rFonts w:ascii="Rod" w:cs="Guttman Vilna"/>
                          <w:sz w:val="32"/>
                          <w:szCs w:val="32"/>
                          <w:rtl/>
                        </w:rPr>
                      </w:pPr>
                      <w:r>
                        <w:rPr>
                          <w:rFonts w:ascii="Rod" w:cs="Guttman Vilna" w:hint="cs"/>
                          <w:sz w:val="40"/>
                          <w:szCs w:val="40"/>
                          <w:rtl/>
                        </w:rPr>
                        <w:t xml:space="preserve">מחברנו היקר </w:t>
                      </w:r>
                      <w:r>
                        <w:rPr>
                          <w:rFonts w:ascii="Rod" w:cs="Guttman Vilna" w:hint="cs"/>
                          <w:sz w:val="48"/>
                          <w:szCs w:val="48"/>
                          <w:rtl/>
                        </w:rPr>
                        <w:t xml:space="preserve">אסף זיו </w:t>
                      </w:r>
                      <w:r>
                        <w:rPr>
                          <w:rFonts w:ascii="Rod" w:cs="Guttman Vilna" w:hint="cs"/>
                          <w:sz w:val="32"/>
                          <w:szCs w:val="32"/>
                          <w:rtl/>
                        </w:rPr>
                        <w:t>ז</w:t>
                      </w:r>
                      <w:r>
                        <w:rPr>
                          <w:rFonts w:ascii="David" w:hAnsi="David" w:cs="David"/>
                          <w:sz w:val="36"/>
                          <w:szCs w:val="36"/>
                          <w:rtl/>
                        </w:rPr>
                        <w:t>"</w:t>
                      </w:r>
                      <w:r>
                        <w:rPr>
                          <w:rFonts w:ascii="Rod" w:cs="Guttman Vilna" w:hint="cs"/>
                          <w:sz w:val="32"/>
                          <w:szCs w:val="32"/>
                          <w:rtl/>
                        </w:rPr>
                        <w:t>ל</w:t>
                      </w:r>
                    </w:p>
                    <w:p w14:paraId="6548EA85" w14:textId="77777777" w:rsidR="00BA3204" w:rsidRDefault="00BA3204" w:rsidP="00BA3204">
                      <w:pPr>
                        <w:widowControl w:val="0"/>
                        <w:spacing w:after="0" w:line="300" w:lineRule="auto"/>
                        <w:rPr>
                          <w:rFonts w:ascii="Rod" w:cs="Guttman Vilna"/>
                          <w:sz w:val="32"/>
                          <w:szCs w:val="32"/>
                          <w:rtl/>
                        </w:rPr>
                      </w:pPr>
                      <w:r>
                        <w:rPr>
                          <w:rFonts w:ascii="Rod" w:cs="Guttman Vilna" w:hint="cs"/>
                          <w:sz w:val="32"/>
                          <w:szCs w:val="32"/>
                          <w:rtl/>
                        </w:rPr>
                        <w:t>נפטר ב-12.9.2021.</w:t>
                      </w:r>
                    </w:p>
                    <w:p w14:paraId="3959DAAE" w14:textId="77777777" w:rsidR="00BA3204" w:rsidRDefault="00BA3204" w:rsidP="00BA3204">
                      <w:pPr>
                        <w:widowControl w:val="0"/>
                        <w:spacing w:after="0" w:line="300" w:lineRule="auto"/>
                        <w:rPr>
                          <w:rFonts w:ascii="Rod" w:cs="Guttman Vilna"/>
                          <w:sz w:val="32"/>
                          <w:szCs w:val="32"/>
                          <w:rtl/>
                        </w:rPr>
                      </w:pPr>
                      <w:r>
                        <w:rPr>
                          <w:rFonts w:ascii="Rod" w:cs="Guttman Vilna" w:hint="cs"/>
                          <w:sz w:val="32"/>
                          <w:szCs w:val="32"/>
                          <w:rtl/>
                        </w:rPr>
                        <w:t>נטמן באדמת הקיבוץ שכה אהב.</w:t>
                      </w:r>
                    </w:p>
                    <w:p w14:paraId="472705A6" w14:textId="77777777" w:rsidR="00BA3204" w:rsidRDefault="00BA3204" w:rsidP="00BA3204">
                      <w:pPr>
                        <w:widowControl w:val="0"/>
                        <w:spacing w:after="0" w:line="300" w:lineRule="auto"/>
                        <w:rPr>
                          <w:rFonts w:ascii="Rod" w:cs="Guttman Vilna"/>
                          <w:sz w:val="32"/>
                          <w:szCs w:val="32"/>
                          <w:rtl/>
                        </w:rPr>
                      </w:pPr>
                      <w:r>
                        <w:rPr>
                          <w:rFonts w:ascii="Rod" w:cs="Guttman Vilna" w:hint="cs"/>
                          <w:sz w:val="32"/>
                          <w:szCs w:val="32"/>
                          <w:rtl/>
                        </w:rPr>
                        <w:t xml:space="preserve">למשפחתו העניפה של אסף, לילדים, </w:t>
                      </w:r>
                      <w:r>
                        <w:rPr>
                          <w:rFonts w:ascii="Rod" w:cs="Guttman Vilna"/>
                          <w:sz w:val="32"/>
                          <w:szCs w:val="32"/>
                          <w:rtl/>
                        </w:rPr>
                        <w:br/>
                      </w:r>
                      <w:r>
                        <w:rPr>
                          <w:rFonts w:ascii="Rod" w:cs="Guttman Vilna" w:hint="cs"/>
                          <w:sz w:val="32"/>
                          <w:szCs w:val="32"/>
                          <w:rtl/>
                        </w:rPr>
                        <w:t xml:space="preserve">לנכדים, לאסתי היקרה ולכל בני </w:t>
                      </w:r>
                      <w:r>
                        <w:rPr>
                          <w:rFonts w:ascii="Rod" w:cs="Guttman Vilna"/>
                          <w:sz w:val="32"/>
                          <w:szCs w:val="32"/>
                          <w:rtl/>
                        </w:rPr>
                        <w:br/>
                      </w:r>
                      <w:r>
                        <w:rPr>
                          <w:rFonts w:ascii="Rod" w:cs="Guttman Vilna" w:hint="cs"/>
                          <w:sz w:val="32"/>
                          <w:szCs w:val="32"/>
                          <w:rtl/>
                        </w:rPr>
                        <w:t xml:space="preserve">המשפחה, החברים והידידים - </w:t>
                      </w:r>
                      <w:r>
                        <w:rPr>
                          <w:rFonts w:ascii="Rod" w:cs="Guttman Vilna" w:hint="cs"/>
                          <w:sz w:val="32"/>
                          <w:szCs w:val="32"/>
                          <w:rtl/>
                        </w:rPr>
                        <w:br/>
                        <w:t xml:space="preserve">ליבנו אתכם וניחומינו שלוחים לכולכם. </w:t>
                      </w:r>
                    </w:p>
                    <w:p w14:paraId="3F10933D" w14:textId="77777777" w:rsidR="00BA3204" w:rsidRDefault="00BA3204" w:rsidP="00BA3204">
                      <w:pPr>
                        <w:widowControl w:val="0"/>
                        <w:spacing w:before="100" w:after="0" w:line="300" w:lineRule="auto"/>
                        <w:rPr>
                          <w:rFonts w:ascii="Rod" w:cs="Guttman Vilna"/>
                          <w:sz w:val="32"/>
                          <w:szCs w:val="32"/>
                          <w:rtl/>
                        </w:rPr>
                      </w:pPr>
                      <w:r>
                        <w:rPr>
                          <w:rFonts w:ascii="Rod" w:cs="Guttman Vilna" w:hint="cs"/>
                          <w:sz w:val="32"/>
                          <w:szCs w:val="32"/>
                          <w:rtl/>
                        </w:rPr>
                        <w:t xml:space="preserve">             בית עין השופט</w:t>
                      </w:r>
                    </w:p>
                    <w:p w14:paraId="79ED4E25" w14:textId="77777777" w:rsidR="00BA3204" w:rsidRDefault="00BA3204" w:rsidP="00BA3204">
                      <w:pPr>
                        <w:widowControl w:val="0"/>
                        <w:spacing w:before="120" w:after="0"/>
                        <w:jc w:val="center"/>
                        <w:rPr>
                          <w:rFonts w:cs="Guttman Vilna"/>
                          <w:sz w:val="24"/>
                          <w:szCs w:val="24"/>
                          <w:rtl/>
                        </w:rPr>
                      </w:pPr>
                      <w:r>
                        <w:rPr>
                          <w:rFonts w:cs="Guttman Vilna" w:hint="cs"/>
                          <w:sz w:val="24"/>
                          <w:szCs w:val="24"/>
                          <w:rtl/>
                        </w:rPr>
                        <w:t> </w:t>
                      </w:r>
                    </w:p>
                  </w:txbxContent>
                </v:textbox>
              </v:shape>
            </w:pict>
          </mc:Fallback>
        </mc:AlternateContent>
      </w:r>
    </w:p>
    <w:p w14:paraId="55727EEC" w14:textId="44F7F3D9" w:rsidR="00BA3204" w:rsidRPr="00BA3204" w:rsidRDefault="00BA3204" w:rsidP="00BA3204"/>
    <w:p w14:paraId="7752AC43" w14:textId="39A77DC7" w:rsidR="00BA3204" w:rsidRPr="00BA3204" w:rsidRDefault="00BA3204" w:rsidP="00BA3204"/>
    <w:p w14:paraId="69910372" w14:textId="5FB17DCA" w:rsidR="00BA3204" w:rsidRPr="00BA3204" w:rsidRDefault="00BA3204" w:rsidP="00BA3204">
      <w:r>
        <w:rPr>
          <w:noProof/>
          <w:color w:val="auto"/>
          <w:kern w:val="0"/>
          <w:sz w:val="24"/>
          <w:szCs w:val="24"/>
        </w:rPr>
        <w:drawing>
          <wp:anchor distT="36576" distB="36576" distL="36576" distR="36576" simplePos="0" relativeHeight="251661312" behindDoc="0" locked="0" layoutInCell="1" allowOverlap="1" wp14:anchorId="202B1DAF" wp14:editId="2812624A">
            <wp:simplePos x="0" y="0"/>
            <wp:positionH relativeFrom="column">
              <wp:posOffset>146050</wp:posOffset>
            </wp:positionH>
            <wp:positionV relativeFrom="paragraph">
              <wp:posOffset>62865</wp:posOffset>
            </wp:positionV>
            <wp:extent cx="3122469" cy="2384136"/>
            <wp:effectExtent l="19050" t="19050" r="20955" b="16510"/>
            <wp:wrapNone/>
            <wp:docPr id="18" name="תמונה 18" descr="475b25b9-a6d3-4804-988d-c403c995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75b25b9-a6d3-4804-988d-c403c9952552"/>
                    <pic:cNvPicPr>
                      <a:picLocks noChangeAspect="1" noChangeArrowheads="1"/>
                    </pic:cNvPicPr>
                  </pic:nvPicPr>
                  <pic:blipFill>
                    <a:blip r:embed="rId4" cstate="print">
                      <a:lum bright="6000" contrast="12000"/>
                      <a:extLst>
                        <a:ext uri="{28A0092B-C50C-407E-A947-70E740481C1C}">
                          <a14:useLocalDpi xmlns:a14="http://schemas.microsoft.com/office/drawing/2010/main" val="0"/>
                        </a:ext>
                      </a:extLst>
                    </a:blip>
                    <a:srcRect/>
                    <a:stretch>
                      <a:fillRect/>
                    </a:stretch>
                  </pic:blipFill>
                  <pic:spPr bwMode="auto">
                    <a:xfrm>
                      <a:off x="0" y="0"/>
                      <a:ext cx="3122469" cy="2384136"/>
                    </a:xfrm>
                    <a:prstGeom prst="rect">
                      <a:avLst/>
                    </a:prstGeom>
                    <a:noFill/>
                    <a:ln w="9525" algn="in">
                      <a:solidFill>
                        <a:srgbClr val="CCCCCC"/>
                      </a:solidFill>
                      <a:miter lim="800000"/>
                      <a:headEnd/>
                      <a:tailEnd/>
                    </a:ln>
                    <a:effectLst/>
                  </pic:spPr>
                </pic:pic>
              </a:graphicData>
            </a:graphic>
            <wp14:sizeRelH relativeFrom="page">
              <wp14:pctWidth>0</wp14:pctWidth>
            </wp14:sizeRelH>
            <wp14:sizeRelV relativeFrom="page">
              <wp14:pctHeight>0</wp14:pctHeight>
            </wp14:sizeRelV>
          </wp:anchor>
        </w:drawing>
      </w:r>
    </w:p>
    <w:p w14:paraId="1ACCA060" w14:textId="46630487" w:rsidR="00BA3204" w:rsidRPr="00BA3204" w:rsidRDefault="00BA3204" w:rsidP="00BA3204"/>
    <w:p w14:paraId="7843923D" w14:textId="6600B35F" w:rsidR="00BA3204" w:rsidRPr="00BA3204" w:rsidRDefault="00BA3204" w:rsidP="00BA3204"/>
    <w:p w14:paraId="7AFEE463" w14:textId="7B42BD65" w:rsidR="00BA3204" w:rsidRPr="00BA3204" w:rsidRDefault="00BA3204" w:rsidP="00BA3204"/>
    <w:p w14:paraId="73F89377" w14:textId="2B0F2369" w:rsidR="00BA3204" w:rsidRPr="00BA3204" w:rsidRDefault="00BA3204" w:rsidP="00BA3204"/>
    <w:p w14:paraId="454B868E" w14:textId="1B2ABA6D" w:rsidR="00BA3204" w:rsidRPr="00BA3204" w:rsidRDefault="00BA3204" w:rsidP="00BA3204"/>
    <w:p w14:paraId="2D1BE954" w14:textId="49E8A6F1" w:rsidR="00BA3204" w:rsidRPr="00BA3204" w:rsidRDefault="00BA3204" w:rsidP="00BA3204"/>
    <w:p w14:paraId="166E5B2A" w14:textId="4C916584" w:rsidR="00BA3204" w:rsidRPr="00BA3204" w:rsidRDefault="00BA3204" w:rsidP="00BA3204"/>
    <w:p w14:paraId="407795DD" w14:textId="364FDEE5" w:rsidR="00BA3204" w:rsidRPr="00BA3204" w:rsidRDefault="00BA3204" w:rsidP="00BA3204"/>
    <w:p w14:paraId="5C88942E" w14:textId="0A315813" w:rsidR="00BA3204" w:rsidRPr="00BA3204" w:rsidRDefault="00BA3204" w:rsidP="00BA3204"/>
    <w:p w14:paraId="48C5A41A" w14:textId="7097D7D4" w:rsidR="00BA3204" w:rsidRDefault="00BA3204" w:rsidP="00BA3204"/>
    <w:p w14:paraId="78BF4FAA" w14:textId="77777777" w:rsidR="00BA3204" w:rsidRDefault="00BA3204" w:rsidP="00BA3204">
      <w:pPr>
        <w:widowControl w:val="0"/>
        <w:spacing w:before="160" w:after="0" w:line="300" w:lineRule="auto"/>
        <w:jc w:val="center"/>
        <w:rPr>
          <w:rFonts w:ascii="Rod" w:cs="Guttman Vilna"/>
          <w:sz w:val="32"/>
          <w:szCs w:val="32"/>
        </w:rPr>
      </w:pPr>
      <w:r>
        <w:rPr>
          <w:rFonts w:ascii="Rod" w:cs="Guttman Vilna" w:hint="cs"/>
          <w:sz w:val="32"/>
          <w:szCs w:val="32"/>
          <w:rtl/>
        </w:rPr>
        <w:t>אסף – זאווי – חבר יקר שלנו</w:t>
      </w:r>
    </w:p>
    <w:p w14:paraId="5E603739" w14:textId="69BD1A01" w:rsidR="00BA3204" w:rsidRDefault="00BA3204" w:rsidP="00BA3204">
      <w:pPr>
        <w:widowControl w:val="0"/>
        <w:spacing w:after="0" w:line="309" w:lineRule="auto"/>
        <w:rPr>
          <w:rFonts w:ascii="David" w:hAnsi="David" w:cs="David"/>
          <w:sz w:val="28"/>
          <w:szCs w:val="28"/>
          <w:rtl/>
        </w:rPr>
      </w:pPr>
      <w:r>
        <w:rPr>
          <w:rFonts w:ascii="David" w:hAnsi="David" w:cs="David"/>
          <w:sz w:val="28"/>
          <w:szCs w:val="28"/>
          <w:rtl/>
        </w:rPr>
        <w:t>באנו להיפרד ממך היום, ביער, מול הגבעות והשדות אותם חרשת במחרשתך</w:t>
      </w:r>
      <w:r>
        <w:rPr>
          <w:rFonts w:ascii="David" w:hAnsi="David" w:cs="David" w:hint="cs"/>
          <w:sz w:val="28"/>
          <w:szCs w:val="28"/>
          <w:rtl/>
        </w:rPr>
        <w:t>,</w:t>
      </w:r>
      <w:r>
        <w:rPr>
          <w:rFonts w:ascii="David" w:hAnsi="David" w:cs="David"/>
          <w:sz w:val="28"/>
          <w:szCs w:val="28"/>
          <w:rtl/>
        </w:rPr>
        <w:t xml:space="preserve"> ולאחר מכן באופניך</w:t>
      </w:r>
      <w:r>
        <w:rPr>
          <w:rFonts w:ascii="David" w:hAnsi="David" w:cs="David" w:hint="cs"/>
          <w:sz w:val="28"/>
          <w:szCs w:val="28"/>
          <w:rtl/>
        </w:rPr>
        <w:t>,</w:t>
      </w:r>
      <w:r>
        <w:rPr>
          <w:rFonts w:ascii="David" w:hAnsi="David" w:cs="David"/>
          <w:sz w:val="28"/>
          <w:szCs w:val="28"/>
          <w:rtl/>
        </w:rPr>
        <w:t xml:space="preserve"> מאות ואלפי פעמים.</w:t>
      </w:r>
    </w:p>
    <w:p w14:paraId="4DC2230B" w14:textId="65BAF813" w:rsidR="00BA3204" w:rsidRDefault="00BA3204" w:rsidP="00BA3204">
      <w:pPr>
        <w:widowControl w:val="0"/>
        <w:spacing w:before="120" w:after="0" w:line="309" w:lineRule="auto"/>
        <w:rPr>
          <w:rFonts w:ascii="David" w:hAnsi="David" w:cs="David"/>
          <w:sz w:val="28"/>
          <w:szCs w:val="28"/>
          <w:rtl/>
        </w:rPr>
      </w:pPr>
      <w:r>
        <w:rPr>
          <w:rFonts w:ascii="David" w:hAnsi="David" w:cs="David"/>
          <w:sz w:val="28"/>
          <w:szCs w:val="28"/>
          <w:rtl/>
        </w:rPr>
        <w:t>נולדת לפני כשמונים שנה, בן קיבוץ טיפוסי</w:t>
      </w:r>
      <w:r>
        <w:rPr>
          <w:rFonts w:ascii="David" w:hAnsi="David" w:cs="David" w:hint="cs"/>
          <w:sz w:val="28"/>
          <w:szCs w:val="28"/>
          <w:rtl/>
        </w:rPr>
        <w:t>,</w:t>
      </w:r>
      <w:r>
        <w:rPr>
          <w:rFonts w:ascii="David" w:hAnsi="David" w:cs="David"/>
          <w:sz w:val="28"/>
          <w:szCs w:val="28"/>
          <w:rtl/>
        </w:rPr>
        <w:t xml:space="preserve"> שחי את חיי המקום בכל רמ"ח אבריו. היית חקלאי מלידה, בשדות האבן שבהר ובשדות הכותנה הרחבים בעמק. את הידע הרב שצברת בשטח זה העברת גם לשליחויותיך החקלאיות בארצות העולם השלישי ובהדרכה בארץ.</w:t>
      </w:r>
    </w:p>
    <w:p w14:paraId="2BC7382F" w14:textId="3E20502C" w:rsidR="00BA3204" w:rsidRDefault="00BA3204" w:rsidP="00BA3204">
      <w:pPr>
        <w:widowControl w:val="0"/>
        <w:spacing w:before="120" w:after="0" w:line="309" w:lineRule="auto"/>
        <w:rPr>
          <w:rFonts w:ascii="David" w:hAnsi="David" w:cs="David"/>
          <w:sz w:val="28"/>
          <w:szCs w:val="28"/>
          <w:rtl/>
        </w:rPr>
      </w:pPr>
      <w:r>
        <w:rPr>
          <w:rFonts w:ascii="David" w:hAnsi="David" w:cs="David"/>
          <w:sz w:val="28"/>
          <w:szCs w:val="28"/>
          <w:rtl/>
        </w:rPr>
        <w:t>לכל חבריך הקרובים נהגת להדביק כינוי ייחודי, שתמיד היה מלו</w:t>
      </w:r>
      <w:r w:rsidR="00CF632C">
        <w:rPr>
          <w:rFonts w:ascii="David" w:hAnsi="David" w:cs="David" w:hint="cs"/>
          <w:sz w:val="28"/>
          <w:szCs w:val="28"/>
          <w:rtl/>
        </w:rPr>
        <w:t>ּ</w:t>
      </w:r>
      <w:r>
        <w:rPr>
          <w:rFonts w:ascii="David" w:hAnsi="David" w:cs="David"/>
          <w:sz w:val="28"/>
          <w:szCs w:val="28"/>
          <w:rtl/>
        </w:rPr>
        <w:t>ו</w:t>
      </w:r>
      <w:r w:rsidR="00CF632C">
        <w:rPr>
          <w:rFonts w:ascii="David" w:hAnsi="David" w:cs="David" w:hint="cs"/>
          <w:sz w:val="28"/>
          <w:szCs w:val="28"/>
          <w:rtl/>
        </w:rPr>
        <w:t>ֶ</w:t>
      </w:r>
      <w:r>
        <w:rPr>
          <w:rFonts w:ascii="David" w:hAnsi="David" w:cs="David"/>
          <w:sz w:val="28"/>
          <w:szCs w:val="28"/>
          <w:rtl/>
        </w:rPr>
        <w:t xml:space="preserve">ה בחיוך מאוזן עד אוזן. </w:t>
      </w:r>
    </w:p>
    <w:p w14:paraId="21580AEE" w14:textId="733824AA" w:rsidR="00BA3204" w:rsidRDefault="00BA3204" w:rsidP="00BA3204">
      <w:pPr>
        <w:widowControl w:val="0"/>
        <w:spacing w:before="120" w:after="0" w:line="309" w:lineRule="auto"/>
        <w:rPr>
          <w:rFonts w:ascii="David" w:hAnsi="David" w:cs="David"/>
          <w:sz w:val="28"/>
          <w:szCs w:val="28"/>
          <w:rtl/>
        </w:rPr>
      </w:pPr>
      <w:r>
        <w:rPr>
          <w:rFonts w:ascii="David" w:hAnsi="David" w:cs="David"/>
          <w:sz w:val="28"/>
          <w:szCs w:val="28"/>
          <w:rtl/>
        </w:rPr>
        <w:t>אהבתך לטבע באה לביטוי בטיולים הרבים</w:t>
      </w:r>
      <w:r>
        <w:rPr>
          <w:rFonts w:ascii="David" w:hAnsi="David" w:cs="David" w:hint="cs"/>
          <w:sz w:val="28"/>
          <w:szCs w:val="28"/>
          <w:rtl/>
        </w:rPr>
        <w:t>,</w:t>
      </w:r>
      <w:r>
        <w:rPr>
          <w:rFonts w:ascii="David" w:hAnsi="David" w:cs="David"/>
          <w:sz w:val="28"/>
          <w:szCs w:val="28"/>
          <w:rtl/>
        </w:rPr>
        <w:t xml:space="preserve"> ובנופים האינסופיים שכבשת בארץ ובחו"ל ברגל, ברכב ובעיקר באופניים.</w:t>
      </w:r>
      <w:r>
        <w:rPr>
          <w:rFonts w:ascii="David" w:hAnsi="David" w:cs="David" w:hint="cs"/>
          <w:sz w:val="28"/>
          <w:szCs w:val="28"/>
          <w:rtl/>
        </w:rPr>
        <w:t xml:space="preserve"> </w:t>
      </w:r>
      <w:r>
        <w:rPr>
          <w:rFonts w:ascii="David" w:hAnsi="David" w:cs="David"/>
          <w:sz w:val="28"/>
          <w:szCs w:val="28"/>
          <w:rtl/>
        </w:rPr>
        <w:br/>
        <w:t>גם ביחד הקיבוצי שלנו ידעת להוסיף את קולך באמירת דעה, גם אם היא לא פופולארית, בכתבות בעיתון ובמילוי תפקידים משמעותיים.</w:t>
      </w:r>
    </w:p>
    <w:p w14:paraId="546FBF21" w14:textId="77777777" w:rsidR="00BA3204" w:rsidRDefault="00BA3204" w:rsidP="00BA3204">
      <w:pPr>
        <w:widowControl w:val="0"/>
        <w:spacing w:before="120" w:after="0" w:line="309" w:lineRule="auto"/>
        <w:rPr>
          <w:rFonts w:ascii="David" w:hAnsi="David" w:cs="David"/>
          <w:sz w:val="28"/>
          <w:szCs w:val="28"/>
          <w:rtl/>
        </w:rPr>
      </w:pPr>
      <w:r>
        <w:rPr>
          <w:rFonts w:ascii="David" w:hAnsi="David" w:cs="David"/>
          <w:sz w:val="28"/>
          <w:szCs w:val="28"/>
          <w:rtl/>
        </w:rPr>
        <w:t>משפחה לתפארת טיפחת עם אביטל ז"ל, אחר כך לבדך</w:t>
      </w:r>
      <w:r>
        <w:rPr>
          <w:rFonts w:ascii="David" w:hAnsi="David" w:cs="David" w:hint="cs"/>
          <w:sz w:val="28"/>
          <w:szCs w:val="28"/>
          <w:rtl/>
        </w:rPr>
        <w:t>,</w:t>
      </w:r>
      <w:r>
        <w:rPr>
          <w:rFonts w:ascii="David" w:hAnsi="David" w:cs="David"/>
          <w:sz w:val="28"/>
          <w:szCs w:val="28"/>
          <w:rtl/>
        </w:rPr>
        <w:t xml:space="preserve"> ומזה כשבע עשרה שנה עם אסתי. </w:t>
      </w:r>
      <w:r>
        <w:rPr>
          <w:rFonts w:ascii="David" w:hAnsi="David" w:cs="David"/>
          <w:sz w:val="28"/>
          <w:szCs w:val="28"/>
          <w:rtl/>
        </w:rPr>
        <w:br/>
        <w:t>אסתי היקרה שהכניסה כל כך הרבה אור ושמחה לביתך.</w:t>
      </w:r>
    </w:p>
    <w:p w14:paraId="63B39570" w14:textId="32755723" w:rsidR="00BA3204" w:rsidRDefault="00BA3204" w:rsidP="00BA3204">
      <w:pPr>
        <w:widowControl w:val="0"/>
        <w:spacing w:before="120" w:after="0" w:line="309" w:lineRule="auto"/>
        <w:rPr>
          <w:rFonts w:ascii="David" w:hAnsi="David" w:cs="David"/>
          <w:sz w:val="28"/>
          <w:szCs w:val="28"/>
          <w:rtl/>
        </w:rPr>
      </w:pPr>
      <w:r>
        <w:rPr>
          <w:rFonts w:ascii="David" w:hAnsi="David" w:cs="David"/>
          <w:sz w:val="28"/>
          <w:szCs w:val="28"/>
          <w:rtl/>
        </w:rPr>
        <w:t xml:space="preserve">כן, הגיעה שעת פרידה. </w:t>
      </w:r>
      <w:r>
        <w:rPr>
          <w:rFonts w:ascii="David" w:hAnsi="David" w:cs="David"/>
          <w:sz w:val="28"/>
          <w:szCs w:val="28"/>
          <w:rtl/>
        </w:rPr>
        <w:br/>
        <w:t xml:space="preserve">משתתפים בכאב המשפחה: חברתך לחיים אסתי, אחיך </w:t>
      </w:r>
      <w:r>
        <w:rPr>
          <w:rFonts w:ascii="David" w:hAnsi="David" w:cs="David" w:hint="cs"/>
          <w:sz w:val="28"/>
          <w:szCs w:val="28"/>
          <w:rtl/>
        </w:rPr>
        <w:t xml:space="preserve">- </w:t>
      </w:r>
      <w:r>
        <w:rPr>
          <w:rFonts w:ascii="David" w:hAnsi="David" w:cs="David"/>
          <w:sz w:val="28"/>
          <w:szCs w:val="28"/>
          <w:rtl/>
        </w:rPr>
        <w:t>צביה ואסף, נדב וענת, משה ונירה</w:t>
      </w:r>
      <w:r>
        <w:rPr>
          <w:rFonts w:ascii="David" w:hAnsi="David" w:cs="David" w:hint="cs"/>
          <w:sz w:val="28"/>
          <w:szCs w:val="28"/>
          <w:rtl/>
        </w:rPr>
        <w:t>.</w:t>
      </w:r>
      <w:r>
        <w:rPr>
          <w:rFonts w:ascii="David" w:hAnsi="David" w:cs="David"/>
          <w:sz w:val="28"/>
          <w:szCs w:val="28"/>
          <w:rtl/>
        </w:rPr>
        <w:t xml:space="preserve"> </w:t>
      </w:r>
      <w:r>
        <w:rPr>
          <w:rFonts w:ascii="David" w:hAnsi="David" w:cs="David"/>
          <w:sz w:val="28"/>
          <w:szCs w:val="28"/>
          <w:rtl/>
        </w:rPr>
        <w:br/>
        <w:t>ילדיך</w:t>
      </w:r>
      <w:r>
        <w:rPr>
          <w:rFonts w:ascii="David" w:hAnsi="David" w:cs="David" w:hint="cs"/>
          <w:sz w:val="28"/>
          <w:szCs w:val="28"/>
          <w:rtl/>
        </w:rPr>
        <w:t xml:space="preserve"> -</w:t>
      </w:r>
      <w:r>
        <w:rPr>
          <w:rFonts w:ascii="David" w:hAnsi="David" w:cs="David"/>
          <w:sz w:val="28"/>
          <w:szCs w:val="28"/>
          <w:rtl/>
        </w:rPr>
        <w:t xml:space="preserve"> יסמין ודותן, זוהר ושמרית, יערה ועירון</w:t>
      </w:r>
      <w:r>
        <w:rPr>
          <w:rFonts w:ascii="David" w:hAnsi="David" w:cs="David" w:hint="cs"/>
          <w:sz w:val="28"/>
          <w:szCs w:val="28"/>
          <w:rtl/>
        </w:rPr>
        <w:t xml:space="preserve">. </w:t>
      </w:r>
      <w:r>
        <w:rPr>
          <w:rFonts w:ascii="David" w:hAnsi="David" w:cs="David"/>
          <w:sz w:val="28"/>
          <w:szCs w:val="28"/>
          <w:rtl/>
        </w:rPr>
        <w:t>17 נכדיך</w:t>
      </w:r>
      <w:r>
        <w:rPr>
          <w:rFonts w:ascii="David" w:hAnsi="David" w:cs="David" w:hint="cs"/>
          <w:sz w:val="28"/>
          <w:szCs w:val="28"/>
          <w:rtl/>
        </w:rPr>
        <w:t xml:space="preserve"> -</w:t>
      </w:r>
      <w:r>
        <w:rPr>
          <w:rFonts w:ascii="David" w:hAnsi="David" w:cs="David"/>
          <w:sz w:val="28"/>
          <w:szCs w:val="28"/>
          <w:rtl/>
        </w:rPr>
        <w:t xml:space="preserve"> פז, שיר, רות, יובל, מעין, מטר, דניאל, נויה, יהב, יהל, דוריאן, דפנה, ניל, גילי, רוני, עומר וסול.</w:t>
      </w:r>
    </w:p>
    <w:p w14:paraId="7B78C5EC" w14:textId="77777777" w:rsidR="00BA3204" w:rsidRDefault="00BA3204" w:rsidP="00BA3204">
      <w:pPr>
        <w:widowControl w:val="0"/>
        <w:spacing w:before="240" w:after="0" w:line="300" w:lineRule="auto"/>
        <w:jc w:val="center"/>
        <w:rPr>
          <w:rFonts w:ascii="David" w:hAnsi="David" w:cs="David"/>
          <w:sz w:val="28"/>
          <w:szCs w:val="28"/>
          <w:rtl/>
        </w:rPr>
      </w:pPr>
      <w:r>
        <w:rPr>
          <w:rFonts w:ascii="David" w:hAnsi="David" w:cs="David"/>
          <w:b/>
          <w:bCs/>
          <w:sz w:val="28"/>
          <w:szCs w:val="28"/>
          <w:rtl/>
        </w:rPr>
        <w:t>נוח בשלום בנוף שכה אהבת, נזכור אותך</w:t>
      </w:r>
      <w:r>
        <w:rPr>
          <w:rFonts w:ascii="David" w:hAnsi="David" w:cs="David"/>
          <w:sz w:val="28"/>
          <w:szCs w:val="28"/>
          <w:rtl/>
        </w:rPr>
        <w:t xml:space="preserve">. </w:t>
      </w:r>
    </w:p>
    <w:p w14:paraId="66C1C395" w14:textId="150F0407" w:rsidR="00BA3204" w:rsidRPr="00BA3204" w:rsidRDefault="00BA3204" w:rsidP="00BA3204">
      <w:pPr>
        <w:tabs>
          <w:tab w:val="left" w:pos="3074"/>
        </w:tabs>
      </w:pPr>
      <w:r>
        <w:rPr>
          <w:rFonts w:ascii="David" w:hAnsi="David" w:cs="David" w:hint="cs"/>
          <w:sz w:val="28"/>
          <w:szCs w:val="28"/>
          <w:rtl/>
        </w:rPr>
        <w:t xml:space="preserve">                                                                                                                          </w:t>
      </w:r>
      <w:r>
        <w:rPr>
          <w:rFonts w:ascii="David" w:hAnsi="David" w:cs="David"/>
          <w:sz w:val="28"/>
          <w:szCs w:val="28"/>
          <w:rtl/>
        </w:rPr>
        <w:t>חוה, צוות אבלות</w:t>
      </w:r>
      <w:r>
        <w:rPr>
          <w:rtl/>
        </w:rPr>
        <w:tab/>
      </w:r>
    </w:p>
    <w:sectPr w:rsidR="00BA3204" w:rsidRPr="00BA3204" w:rsidSect="00BA3204">
      <w:pgSz w:w="11906" w:h="16838"/>
      <w:pgMar w:top="1440" w:right="849"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d">
    <w:panose1 w:val="02030509050101010101"/>
    <w:charset w:val="00"/>
    <w:family w:val="modern"/>
    <w:pitch w:val="fixed"/>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5E"/>
    <w:rsid w:val="000455C2"/>
    <w:rsid w:val="00306A6C"/>
    <w:rsid w:val="00380EAE"/>
    <w:rsid w:val="0059078F"/>
    <w:rsid w:val="0088678B"/>
    <w:rsid w:val="00951C5E"/>
    <w:rsid w:val="00961750"/>
    <w:rsid w:val="00A86A12"/>
    <w:rsid w:val="00AA7BC5"/>
    <w:rsid w:val="00B94477"/>
    <w:rsid w:val="00BA3204"/>
    <w:rsid w:val="00BE5D1D"/>
    <w:rsid w:val="00CF632C"/>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AAEA"/>
  <w15:chartTrackingRefBased/>
  <w15:docId w15:val="{FF8C4A9D-C738-466A-A9F5-2C0ABD22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204"/>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204</Words>
  <Characters>1025</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2021-09-29T20:45:00Z</dcterms:created>
  <dcterms:modified xsi:type="dcterms:W3CDTF">2021-10-13T07:12:00Z</dcterms:modified>
</cp:coreProperties>
</file>