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E61D" w14:textId="158D43C9" w:rsidR="00B94477" w:rsidRDefault="007E14DD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ידיעות עין השופט מס' 20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23.5.2025</w:t>
      </w:r>
    </w:p>
    <w:p w14:paraId="01285A5C" w14:textId="15264177" w:rsidR="0010703D" w:rsidRDefault="0010703D" w:rsidP="0010703D">
      <w:pPr>
        <w:rPr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293A2F4" wp14:editId="362D5C86">
                <wp:simplePos x="0" y="0"/>
                <wp:positionH relativeFrom="column">
                  <wp:posOffset>47625</wp:posOffset>
                </wp:positionH>
                <wp:positionV relativeFrom="paragraph">
                  <wp:posOffset>59690</wp:posOffset>
                </wp:positionV>
                <wp:extent cx="6546215" cy="4960620"/>
                <wp:effectExtent l="0" t="0" r="26035" b="11430"/>
                <wp:wrapNone/>
                <wp:docPr id="1510764444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215" cy="4960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DF20F7" w14:textId="77777777" w:rsidR="0010703D" w:rsidRDefault="0010703D" w:rsidP="0010703D">
                            <w:pPr>
                              <w:widowControl w:val="0"/>
                              <w:spacing w:before="100" w:after="0" w:line="300" w:lineRule="auto"/>
                              <w:jc w:val="center"/>
                              <w:rPr>
                                <w:rFonts w:ascii="Segoe UI Semibold" w:hAnsi="Segoe UI Semibold" w:cs="Segoe UI Semi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36"/>
                                <w:szCs w:val="36"/>
                                <w:rtl/>
                              </w:rPr>
                              <w:t xml:space="preserve">80 שנים לסיום מלחמת העולם השנייה* </w:t>
                            </w:r>
                          </w:p>
                          <w:p w14:paraId="3F0071A8" w14:textId="77777777" w:rsidR="0010703D" w:rsidRDefault="0010703D" w:rsidP="0010703D">
                            <w:pPr>
                              <w:widowControl w:val="0"/>
                              <w:spacing w:after="0" w:line="300" w:lineRule="auto"/>
                              <w:jc w:val="center"/>
                              <w:rPr>
                                <w:rFonts w:ascii="Segoe UI Semibold" w:hAnsi="Segoe UI Semibold" w:cs="Segoe UI Semibold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36"/>
                                <w:szCs w:val="36"/>
                                <w:rtl/>
                              </w:rPr>
                              <w:t xml:space="preserve">ולשחרורו של יחזקאל </w:t>
                            </w:r>
                            <w:proofErr w:type="spellStart"/>
                            <w:r>
                              <w:rPr>
                                <w:rFonts w:ascii="Segoe UI Semibold" w:hAnsi="Segoe UI Semibold" w:cs="Segoe UI Semibold"/>
                                <w:sz w:val="36"/>
                                <w:szCs w:val="36"/>
                                <w:rtl/>
                              </w:rPr>
                              <w:t>ניימן</w:t>
                            </w:r>
                            <w:proofErr w:type="spellEnd"/>
                            <w:r>
                              <w:rPr>
                                <w:rFonts w:ascii="Segoe UI Semibold" w:hAnsi="Segoe UI Semibold" w:cs="Segoe UI Semibold"/>
                                <w:sz w:val="36"/>
                                <w:szCs w:val="36"/>
                                <w:rtl/>
                              </w:rPr>
                              <w:t xml:space="preserve"> מהשבי הגרמני</w:t>
                            </w:r>
                          </w:p>
                          <w:p w14:paraId="361E29E4" w14:textId="08321F33" w:rsidR="0010703D" w:rsidRDefault="0010703D" w:rsidP="0010703D">
                            <w:pPr>
                              <w:widowControl w:val="0"/>
                              <w:spacing w:after="0" w:line="300" w:lineRule="auto"/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 xml:space="preserve">את עץ הזית הניצב בסמוך לבית אור ירוק, נטעו ילדי קבוצת ”אילה“ עם סיום המלחמה ושחרורו של יחזקאל </w:t>
                            </w:r>
                            <w:proofErr w:type="spellStart"/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>ניימן</w:t>
                            </w:r>
                            <w:proofErr w:type="spellEnd"/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 xml:space="preserve"> מהשבי הגרמני.</w:t>
                            </w:r>
                          </w:p>
                          <w:p w14:paraId="3E39EF36" w14:textId="77777777" w:rsidR="0010703D" w:rsidRDefault="0010703D" w:rsidP="0010703D">
                            <w:pPr>
                              <w:widowControl w:val="0"/>
                              <w:spacing w:before="100" w:after="0" w:line="309" w:lineRule="auto"/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>הזמנתי את בלהה, בתו של יחזקאל, לספר לי מעט על אבא יחזקאל.</w:t>
                            </w:r>
                          </w:p>
                          <w:p w14:paraId="2B5C3EDB" w14:textId="2557C1A8" w:rsidR="0010703D" w:rsidRDefault="0010703D" w:rsidP="0010703D">
                            <w:pPr>
                              <w:widowControl w:val="0"/>
                              <w:spacing w:after="0" w:line="309" w:lineRule="auto"/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>אבא נוּדב על ידי הקיבוץ (לא רצה...) לצבא הבריטי, בחסות הסוכנות היהודית.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>הוא שובץ ליחידת אספקה ותובלה שישבה בצריפין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26"/>
                                <w:szCs w:val="26"/>
                                <w:rtl/>
                              </w:rPr>
                              <w:t xml:space="preserve">, 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>משם הם נסעו לבגדד לקבל את המשאיות.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>לאחר מכן נסעו לקהיר.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>בקהיר התחלקו לשתי יחידות:</w:t>
                            </w:r>
                          </w:p>
                          <w:p w14:paraId="26E96304" w14:textId="19E94189" w:rsidR="0010703D" w:rsidRDefault="0010703D" w:rsidP="0010703D">
                            <w:pPr>
                              <w:widowControl w:val="0"/>
                              <w:spacing w:after="0" w:line="309" w:lineRule="auto"/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>יחידה אחת עלתה על אנייה ליוון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26"/>
                                <w:szCs w:val="26"/>
                                <w:rtl/>
                              </w:rPr>
                              <w:t>,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 xml:space="preserve"> ובה היה יחזקאל.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 xml:space="preserve">השנייה עלתה על אנייה לאיטליה. </w:t>
                            </w:r>
                          </w:p>
                          <w:p w14:paraId="62885D07" w14:textId="340A18EE" w:rsidR="0010703D" w:rsidRDefault="0010703D" w:rsidP="0010703D">
                            <w:pPr>
                              <w:widowControl w:val="0"/>
                              <w:spacing w:after="0" w:line="309" w:lineRule="auto"/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 xml:space="preserve">אנייה זו הותקפה על ידי הגרמנים וחצי מאנשי היחידה שהייתה עליה </w:t>
                            </w:r>
                            <w:proofErr w:type="spellStart"/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>נ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26"/>
                                <w:szCs w:val="26"/>
                                <w:rtl/>
                              </w:rPr>
                              <w:t>י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>ספו</w:t>
                            </w:r>
                            <w:proofErr w:type="spellEnd"/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 xml:space="preserve"> (בתוכם גם קרוב משפחה של משה אביר).</w:t>
                            </w:r>
                          </w:p>
                          <w:p w14:paraId="2DEF732D" w14:textId="39C29BCE" w:rsidR="0010703D" w:rsidRDefault="0010703D" w:rsidP="0010703D">
                            <w:pPr>
                              <w:widowControl w:val="0"/>
                              <w:spacing w:after="0" w:line="309" w:lineRule="auto"/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 xml:space="preserve">היחידה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26"/>
                                <w:szCs w:val="26"/>
                                <w:rtl/>
                              </w:rPr>
                              <w:t xml:space="preserve">של יחזקאל 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 xml:space="preserve">הגיעה </w:t>
                            </w:r>
                            <w:proofErr w:type="spellStart"/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>לקלמטה</w:t>
                            </w:r>
                            <w:proofErr w:type="spellEnd"/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 xml:space="preserve"> שביוון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26"/>
                                <w:szCs w:val="26"/>
                                <w:rtl/>
                              </w:rPr>
                              <w:t>,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 xml:space="preserve"> שם הם נפלו בשבי הגרמנים.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>הם הובלו לגרמניה ברגל, וצעדו אלפי קילומטרים בדרך.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>מפקדיהם, אלמוגי ובן אהרון, נפלו עמם בשבי.</w:t>
                            </w:r>
                          </w:p>
                          <w:p w14:paraId="7366E81E" w14:textId="20712218" w:rsidR="0010703D" w:rsidRDefault="0010703D" w:rsidP="0010703D">
                            <w:pPr>
                              <w:widowControl w:val="0"/>
                              <w:spacing w:after="0" w:line="309" w:lineRule="auto"/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>היה ויכוח כיצד יוגדרו החיילים שנפלו בשבי. בסופו של דבר הוחלט כי הם יוגדרו כחיילים בריטיים - הגדרה זו הקנתה להם חסות של הצלב האדום והצילה את חייהם.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hAnsi="Segoe UI Semibold" w:cs="Segoe UI Semibold"/>
                                <w:sz w:val="26"/>
                                <w:szCs w:val="26"/>
                                <w:rtl/>
                              </w:rPr>
                              <w:t>הודות למנהיגות של אלמוגי ובן אהרון, כולם שרדו בשבי הקשה.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3A2F4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3.75pt;margin-top:4.7pt;width:515.45pt;height:390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" filled="f" strokecolor="#066">
                <v:shadow color="#ccc"/>
                <v:textbox inset="2.88pt,2.88pt,2.88pt,2.88pt">
                  <w:txbxContent>
                    <w:p w14:paraId="44DF20F7" w14:textId="77777777" w:rsidR="0010703D" w:rsidRDefault="0010703D" w:rsidP="0010703D">
                      <w:pPr>
                        <w:widowControl w:val="0"/>
                        <w:spacing w:before="100" w:after="0" w:line="300" w:lineRule="auto"/>
                        <w:jc w:val="center"/>
                        <w:rPr>
                          <w:rFonts w:ascii="Segoe UI Semibold" w:hAnsi="Segoe UI Semibold" w:cs="Segoe UI Semibold"/>
                          <w:sz w:val="36"/>
                          <w:szCs w:val="36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36"/>
                          <w:szCs w:val="36"/>
                          <w:rtl/>
                        </w:rPr>
                        <w:t xml:space="preserve">80 שנים לסיום מלחמת העולם השנייה* </w:t>
                      </w:r>
                    </w:p>
                    <w:p w14:paraId="3F0071A8" w14:textId="77777777" w:rsidR="0010703D" w:rsidRDefault="0010703D" w:rsidP="0010703D">
                      <w:pPr>
                        <w:widowControl w:val="0"/>
                        <w:spacing w:after="0" w:line="300" w:lineRule="auto"/>
                        <w:jc w:val="center"/>
                        <w:rPr>
                          <w:rFonts w:ascii="Segoe UI Semibold" w:hAnsi="Segoe UI Semibold" w:cs="Segoe UI Semibold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36"/>
                          <w:szCs w:val="36"/>
                          <w:rtl/>
                        </w:rPr>
                        <w:t xml:space="preserve">ולשחרורו של יחזקאל </w:t>
                      </w:r>
                      <w:proofErr w:type="spellStart"/>
                      <w:r>
                        <w:rPr>
                          <w:rFonts w:ascii="Segoe UI Semibold" w:hAnsi="Segoe UI Semibold" w:cs="Segoe UI Semibold"/>
                          <w:sz w:val="36"/>
                          <w:szCs w:val="36"/>
                          <w:rtl/>
                        </w:rPr>
                        <w:t>ניימן</w:t>
                      </w:r>
                      <w:proofErr w:type="spellEnd"/>
                      <w:r>
                        <w:rPr>
                          <w:rFonts w:ascii="Segoe UI Semibold" w:hAnsi="Segoe UI Semibold" w:cs="Segoe UI Semibold"/>
                          <w:sz w:val="36"/>
                          <w:szCs w:val="36"/>
                          <w:rtl/>
                        </w:rPr>
                        <w:t xml:space="preserve"> מהשבי הגרמני</w:t>
                      </w:r>
                    </w:p>
                    <w:p w14:paraId="361E29E4" w14:textId="08321F33" w:rsidR="0010703D" w:rsidRDefault="0010703D" w:rsidP="0010703D">
                      <w:pPr>
                        <w:widowControl w:val="0"/>
                        <w:spacing w:after="0" w:line="300" w:lineRule="auto"/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4"/>
                          <w:szCs w:val="24"/>
                          <w:rtl/>
                        </w:rPr>
                        <w:t> </w:t>
                      </w: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 xml:space="preserve">את עץ הזית הניצב בסמוך לבית אור ירוק, נטעו ילדי קבוצת ”אילה“ עם סיום המלחמה ושחרורו של יחזקאל </w:t>
                      </w:r>
                      <w:proofErr w:type="spellStart"/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>ניימן</w:t>
                      </w:r>
                      <w:proofErr w:type="spellEnd"/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 xml:space="preserve"> מהשבי הגרמני.</w:t>
                      </w:r>
                    </w:p>
                    <w:p w14:paraId="3E39EF36" w14:textId="77777777" w:rsidR="0010703D" w:rsidRDefault="0010703D" w:rsidP="0010703D">
                      <w:pPr>
                        <w:widowControl w:val="0"/>
                        <w:spacing w:before="100" w:after="0" w:line="309" w:lineRule="auto"/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>הזמנתי את בלהה, בתו של יחזקאל, לספר לי מעט על אבא יחזקאל.</w:t>
                      </w:r>
                    </w:p>
                    <w:p w14:paraId="2B5C3EDB" w14:textId="2557C1A8" w:rsidR="0010703D" w:rsidRDefault="0010703D" w:rsidP="0010703D">
                      <w:pPr>
                        <w:widowControl w:val="0"/>
                        <w:spacing w:after="0" w:line="309" w:lineRule="auto"/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>אבא נוּדב על ידי הקיבוץ (לא רצה...) לצבא הבריטי, בחסות הסוכנות היהודית.</w:t>
                      </w:r>
                      <w:r>
                        <w:rPr>
                          <w:rFonts w:ascii="Segoe UI Semibold" w:hAnsi="Segoe UI Semibold" w:cs="Segoe UI Semibold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>הוא שובץ ליחידת אספקה ותובלה שישבה בצריפין</w:t>
                      </w:r>
                      <w:r>
                        <w:rPr>
                          <w:rFonts w:ascii="Segoe UI Semibold" w:hAnsi="Segoe UI Semibold" w:cs="Segoe UI Semibold" w:hint="cs"/>
                          <w:sz w:val="26"/>
                          <w:szCs w:val="26"/>
                          <w:rtl/>
                        </w:rPr>
                        <w:t xml:space="preserve">, </w:t>
                      </w: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>משם הם נסעו לבגדד לקבל את המשאיות.</w:t>
                      </w:r>
                      <w:r>
                        <w:rPr>
                          <w:rFonts w:ascii="Segoe UI Semibold" w:hAnsi="Segoe UI Semibold" w:cs="Segoe UI Semibold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>לאחר מכן נסעו לקהיר.</w:t>
                      </w:r>
                      <w:r>
                        <w:rPr>
                          <w:rFonts w:ascii="Segoe UI Semibold" w:hAnsi="Segoe UI Semibold" w:cs="Segoe UI Semibold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>בקהיר התחלקו לשתי יחידות:</w:t>
                      </w:r>
                    </w:p>
                    <w:p w14:paraId="26E96304" w14:textId="19E94189" w:rsidR="0010703D" w:rsidRDefault="0010703D" w:rsidP="0010703D">
                      <w:pPr>
                        <w:widowControl w:val="0"/>
                        <w:spacing w:after="0" w:line="309" w:lineRule="auto"/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>יחידה אחת עלתה על אנייה ליוון</w:t>
                      </w:r>
                      <w:r>
                        <w:rPr>
                          <w:rFonts w:ascii="Segoe UI Semibold" w:hAnsi="Segoe UI Semibold" w:cs="Segoe UI Semibold" w:hint="cs"/>
                          <w:sz w:val="26"/>
                          <w:szCs w:val="26"/>
                          <w:rtl/>
                        </w:rPr>
                        <w:t>,</w:t>
                      </w: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 xml:space="preserve"> ובה היה יחזקאל.</w:t>
                      </w:r>
                      <w:r>
                        <w:rPr>
                          <w:rFonts w:ascii="Segoe UI Semibold" w:hAnsi="Segoe UI Semibold" w:cs="Segoe UI Semibold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 xml:space="preserve">השנייה עלתה על אנייה לאיטליה. </w:t>
                      </w:r>
                    </w:p>
                    <w:p w14:paraId="62885D07" w14:textId="340A18EE" w:rsidR="0010703D" w:rsidRDefault="0010703D" w:rsidP="0010703D">
                      <w:pPr>
                        <w:widowControl w:val="0"/>
                        <w:spacing w:after="0" w:line="309" w:lineRule="auto"/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 xml:space="preserve">אנייה זו הותקפה על ידי הגרמנים וחצי מאנשי היחידה שהייתה עליה </w:t>
                      </w:r>
                      <w:proofErr w:type="spellStart"/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>נ</w:t>
                      </w:r>
                      <w:r>
                        <w:rPr>
                          <w:rFonts w:ascii="Segoe UI Semibold" w:hAnsi="Segoe UI Semibold" w:cs="Segoe UI Semibold" w:hint="cs"/>
                          <w:sz w:val="26"/>
                          <w:szCs w:val="26"/>
                          <w:rtl/>
                        </w:rPr>
                        <w:t>י</w:t>
                      </w: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>ספו</w:t>
                      </w:r>
                      <w:proofErr w:type="spellEnd"/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 xml:space="preserve"> (בתוכם גם קרוב משפחה של משה אביר).</w:t>
                      </w:r>
                    </w:p>
                    <w:p w14:paraId="2DEF732D" w14:textId="39C29BCE" w:rsidR="0010703D" w:rsidRDefault="0010703D" w:rsidP="0010703D">
                      <w:pPr>
                        <w:widowControl w:val="0"/>
                        <w:spacing w:after="0" w:line="309" w:lineRule="auto"/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 xml:space="preserve">היחידה </w:t>
                      </w:r>
                      <w:r>
                        <w:rPr>
                          <w:rFonts w:ascii="Segoe UI Semibold" w:hAnsi="Segoe UI Semibold" w:cs="Segoe UI Semibold" w:hint="cs"/>
                          <w:sz w:val="26"/>
                          <w:szCs w:val="26"/>
                          <w:rtl/>
                        </w:rPr>
                        <w:t xml:space="preserve">של יחזקאל </w:t>
                      </w: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 xml:space="preserve">הגיעה </w:t>
                      </w:r>
                      <w:proofErr w:type="spellStart"/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>לקלמטה</w:t>
                      </w:r>
                      <w:proofErr w:type="spellEnd"/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 xml:space="preserve"> שביוון</w:t>
                      </w:r>
                      <w:r>
                        <w:rPr>
                          <w:rFonts w:ascii="Segoe UI Semibold" w:hAnsi="Segoe UI Semibold" w:cs="Segoe UI Semibold" w:hint="cs"/>
                          <w:sz w:val="26"/>
                          <w:szCs w:val="26"/>
                          <w:rtl/>
                        </w:rPr>
                        <w:t>,</w:t>
                      </w: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 xml:space="preserve"> שם הם נפלו בשבי הגרמנים.</w:t>
                      </w:r>
                      <w:r>
                        <w:rPr>
                          <w:rFonts w:ascii="Segoe UI Semibold" w:hAnsi="Segoe UI Semibold" w:cs="Segoe UI Semibold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>הם הובלו לגרמניה ברגל, וצעדו אלפי קילומטרים בדרך.</w:t>
                      </w:r>
                      <w:r>
                        <w:rPr>
                          <w:rFonts w:ascii="Segoe UI Semibold" w:hAnsi="Segoe UI Semibold" w:cs="Segoe UI Semibold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>מפקדיהם, אלמוגי ובן אהרון, נפלו עמם בשבי.</w:t>
                      </w:r>
                    </w:p>
                    <w:p w14:paraId="7366E81E" w14:textId="20712218" w:rsidR="0010703D" w:rsidRDefault="0010703D" w:rsidP="0010703D">
                      <w:pPr>
                        <w:widowControl w:val="0"/>
                        <w:spacing w:after="0" w:line="309" w:lineRule="auto"/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>היה ויכוח כיצד יוגדרו החיילים שנפלו בשבי. בסופו של דבר הוחלט כי הם יוגדרו כחיילים בריטיים - הגדרה זו הקנתה להם חסות של הצלב האדום והצילה את חייהם.</w:t>
                      </w:r>
                      <w:r>
                        <w:rPr>
                          <w:rFonts w:ascii="Segoe UI Semibold" w:hAnsi="Segoe UI Semibold" w:cs="Segoe UI Semibold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ascii="Segoe UI Semibold" w:hAnsi="Segoe UI Semibold" w:cs="Segoe UI Semibold"/>
                          <w:sz w:val="26"/>
                          <w:szCs w:val="26"/>
                          <w:rtl/>
                        </w:rPr>
                        <w:t>הודות למנהיגות של אלמוגי ובן אהרון, כולם שרדו בשבי הקשה.</w:t>
                      </w:r>
                    </w:p>
                  </w:txbxContent>
                </v:textbox>
              </v:shape>
            </w:pict>
          </mc:Fallback>
        </mc:AlternateContent>
      </w:r>
    </w:p>
    <w:p w14:paraId="1A8BB46B" w14:textId="77777777" w:rsidR="0010703D" w:rsidRPr="0010703D" w:rsidRDefault="0010703D" w:rsidP="0010703D">
      <w:pPr>
        <w:rPr>
          <w:sz w:val="24"/>
          <w:szCs w:val="24"/>
          <w:rtl/>
        </w:rPr>
      </w:pPr>
    </w:p>
    <w:p w14:paraId="7F1DF27A" w14:textId="77777777" w:rsidR="0010703D" w:rsidRPr="0010703D" w:rsidRDefault="0010703D" w:rsidP="0010703D">
      <w:pPr>
        <w:rPr>
          <w:sz w:val="24"/>
          <w:szCs w:val="24"/>
          <w:rtl/>
        </w:rPr>
      </w:pPr>
    </w:p>
    <w:p w14:paraId="1094E4DD" w14:textId="77777777" w:rsidR="0010703D" w:rsidRPr="0010703D" w:rsidRDefault="0010703D" w:rsidP="0010703D">
      <w:pPr>
        <w:rPr>
          <w:sz w:val="24"/>
          <w:szCs w:val="24"/>
          <w:rtl/>
        </w:rPr>
      </w:pPr>
    </w:p>
    <w:p w14:paraId="55E1D212" w14:textId="77777777" w:rsidR="0010703D" w:rsidRPr="0010703D" w:rsidRDefault="0010703D" w:rsidP="0010703D">
      <w:pPr>
        <w:rPr>
          <w:sz w:val="24"/>
          <w:szCs w:val="24"/>
          <w:rtl/>
        </w:rPr>
      </w:pPr>
    </w:p>
    <w:p w14:paraId="13B8AF37" w14:textId="77777777" w:rsidR="0010703D" w:rsidRPr="0010703D" w:rsidRDefault="0010703D" w:rsidP="0010703D">
      <w:pPr>
        <w:rPr>
          <w:sz w:val="24"/>
          <w:szCs w:val="24"/>
          <w:rtl/>
        </w:rPr>
      </w:pPr>
    </w:p>
    <w:p w14:paraId="734FB2B3" w14:textId="77777777" w:rsidR="0010703D" w:rsidRPr="0010703D" w:rsidRDefault="0010703D" w:rsidP="0010703D">
      <w:pPr>
        <w:rPr>
          <w:sz w:val="24"/>
          <w:szCs w:val="24"/>
          <w:rtl/>
        </w:rPr>
      </w:pPr>
    </w:p>
    <w:p w14:paraId="0E6942F1" w14:textId="77777777" w:rsidR="0010703D" w:rsidRPr="0010703D" w:rsidRDefault="0010703D" w:rsidP="0010703D">
      <w:pPr>
        <w:rPr>
          <w:sz w:val="24"/>
          <w:szCs w:val="24"/>
          <w:rtl/>
        </w:rPr>
      </w:pPr>
    </w:p>
    <w:p w14:paraId="00622F62" w14:textId="77777777" w:rsidR="0010703D" w:rsidRPr="0010703D" w:rsidRDefault="0010703D" w:rsidP="0010703D">
      <w:pPr>
        <w:rPr>
          <w:sz w:val="24"/>
          <w:szCs w:val="24"/>
          <w:rtl/>
        </w:rPr>
      </w:pPr>
    </w:p>
    <w:p w14:paraId="5C99104E" w14:textId="77777777" w:rsidR="0010703D" w:rsidRPr="0010703D" w:rsidRDefault="0010703D" w:rsidP="0010703D">
      <w:pPr>
        <w:rPr>
          <w:sz w:val="24"/>
          <w:szCs w:val="24"/>
          <w:rtl/>
        </w:rPr>
      </w:pPr>
    </w:p>
    <w:p w14:paraId="3CEA3CD9" w14:textId="77777777" w:rsidR="0010703D" w:rsidRPr="0010703D" w:rsidRDefault="0010703D" w:rsidP="0010703D">
      <w:pPr>
        <w:rPr>
          <w:sz w:val="24"/>
          <w:szCs w:val="24"/>
          <w:rtl/>
        </w:rPr>
      </w:pPr>
    </w:p>
    <w:p w14:paraId="3B0A6E55" w14:textId="77777777" w:rsidR="0010703D" w:rsidRPr="0010703D" w:rsidRDefault="0010703D" w:rsidP="0010703D">
      <w:pPr>
        <w:rPr>
          <w:sz w:val="24"/>
          <w:szCs w:val="24"/>
          <w:rtl/>
        </w:rPr>
      </w:pPr>
    </w:p>
    <w:p w14:paraId="5EA89CCA" w14:textId="77777777" w:rsidR="0010703D" w:rsidRPr="0010703D" w:rsidRDefault="0010703D" w:rsidP="0010703D">
      <w:pPr>
        <w:rPr>
          <w:sz w:val="24"/>
          <w:szCs w:val="24"/>
          <w:rtl/>
        </w:rPr>
      </w:pPr>
    </w:p>
    <w:p w14:paraId="162F4A1C" w14:textId="77777777" w:rsidR="0010703D" w:rsidRPr="0010703D" w:rsidRDefault="0010703D" w:rsidP="0010703D">
      <w:pPr>
        <w:rPr>
          <w:sz w:val="24"/>
          <w:szCs w:val="24"/>
          <w:rtl/>
        </w:rPr>
      </w:pPr>
    </w:p>
    <w:p w14:paraId="7D6318F7" w14:textId="77777777" w:rsidR="0010703D" w:rsidRPr="0010703D" w:rsidRDefault="0010703D" w:rsidP="0010703D">
      <w:pPr>
        <w:rPr>
          <w:sz w:val="24"/>
          <w:szCs w:val="24"/>
          <w:rtl/>
        </w:rPr>
      </w:pPr>
    </w:p>
    <w:p w14:paraId="6A5C8820" w14:textId="77777777" w:rsidR="0010703D" w:rsidRPr="0010703D" w:rsidRDefault="0010703D" w:rsidP="0010703D">
      <w:pPr>
        <w:rPr>
          <w:sz w:val="24"/>
          <w:szCs w:val="24"/>
          <w:rtl/>
        </w:rPr>
      </w:pPr>
    </w:p>
    <w:p w14:paraId="5E9ACBC8" w14:textId="4B786631" w:rsidR="0010703D" w:rsidRPr="0010703D" w:rsidRDefault="0010703D" w:rsidP="0010703D">
      <w:pPr>
        <w:rPr>
          <w:sz w:val="24"/>
          <w:szCs w:val="24"/>
          <w:rtl/>
        </w:rPr>
      </w:pPr>
    </w:p>
    <w:p w14:paraId="5D479882" w14:textId="41AADCDB" w:rsidR="0010703D" w:rsidRDefault="0010703D" w:rsidP="0010703D">
      <w:pPr>
        <w:rPr>
          <w:sz w:val="24"/>
          <w:szCs w:val="24"/>
          <w:rtl/>
        </w:rPr>
      </w:pPr>
      <w:r w:rsidRPr="0010703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1CEA69A" wp14:editId="3133F2AA">
                <wp:simplePos x="0" y="0"/>
                <wp:positionH relativeFrom="column">
                  <wp:posOffset>260985</wp:posOffset>
                </wp:positionH>
                <wp:positionV relativeFrom="paragraph">
                  <wp:posOffset>173355</wp:posOffset>
                </wp:positionV>
                <wp:extent cx="6252845" cy="472440"/>
                <wp:effectExtent l="0" t="0" r="0" b="3810"/>
                <wp:wrapNone/>
                <wp:docPr id="97921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8102E9" w14:textId="7D066D9A" w:rsidR="0010703D" w:rsidRPr="0010703D" w:rsidRDefault="0010703D" w:rsidP="0010703D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703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את הסיפור המלא והמרתק אתם יכולים לקרוא בבלוג של עופרה בריל הנקרא: </w:t>
                            </w:r>
                            <w:r w:rsidRPr="0010703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מאוצרות ארכיון עין השופט - יחזקאל </w:t>
                            </w:r>
                            <w:proofErr w:type="spellStart"/>
                            <w:r w:rsidRPr="0010703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ניימן</w:t>
                            </w:r>
                            <w:proofErr w:type="spellEnd"/>
                            <w:r w:rsidRPr="0010703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10703D">
                              <w:rPr>
                                <w:sz w:val="24"/>
                                <w:szCs w:val="24"/>
                                <w:rtl/>
                              </w:rPr>
                              <w:t>היכנסו לגוגל תקלידו... ותגיעו.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0703D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סיפור </w:t>
                            </w:r>
                            <w:r w:rsidRPr="0010703D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מרתק!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EA69A" id="Text Box 4" o:spid="_x0000_s1027" type="#_x0000_t202" style="position:absolute;left:0;text-align:left;margin-left:20.55pt;margin-top:13.65pt;width:492.35pt;height:37.2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" filled="f" stroked="f" strokecolor="black [0]" strokeweight="2pt">
                <v:textbox inset="2.88pt,2.88pt,2.88pt,2.88pt">
                  <w:txbxContent>
                    <w:p w14:paraId="0E8102E9" w14:textId="7D066D9A" w:rsidR="0010703D" w:rsidRPr="0010703D" w:rsidRDefault="0010703D" w:rsidP="0010703D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0703D">
                        <w:rPr>
                          <w:sz w:val="24"/>
                          <w:szCs w:val="24"/>
                          <w:rtl/>
                        </w:rPr>
                        <w:t xml:space="preserve">את הסיפור המלא והמרתק אתם יכולים לקרוא בבלוג של עופרה בריל הנקרא: </w:t>
                      </w:r>
                      <w:r w:rsidRPr="0010703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מאוצרות ארכיון עין השופט - יחזקאל </w:t>
                      </w:r>
                      <w:proofErr w:type="spellStart"/>
                      <w:r w:rsidRPr="0010703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ניימן</w:t>
                      </w:r>
                      <w:proofErr w:type="spellEnd"/>
                      <w:r w:rsidRPr="0010703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10703D">
                        <w:rPr>
                          <w:sz w:val="24"/>
                          <w:szCs w:val="24"/>
                          <w:rtl/>
                        </w:rPr>
                        <w:t>היכנסו לגוגל תקלידו... ותגיעו.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0703D">
                        <w:rPr>
                          <w:sz w:val="24"/>
                          <w:szCs w:val="24"/>
                          <w:rtl/>
                        </w:rPr>
                        <w:t xml:space="preserve">סיפור </w:t>
                      </w:r>
                      <w:r w:rsidRPr="0010703D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מרתק!</w:t>
                      </w:r>
                    </w:p>
                  </w:txbxContent>
                </v:textbox>
              </v:shape>
            </w:pict>
          </mc:Fallback>
        </mc:AlternateContent>
      </w:r>
    </w:p>
    <w:p w14:paraId="45E873AC" w14:textId="453948CE" w:rsidR="0010703D" w:rsidRPr="0010703D" w:rsidRDefault="0010703D" w:rsidP="0010703D">
      <w:pPr>
        <w:rPr>
          <w:sz w:val="24"/>
          <w:szCs w:val="24"/>
        </w:rPr>
      </w:pPr>
      <w:r>
        <w:rPr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4720A62" wp14:editId="0D7FAB0F">
            <wp:simplePos x="0" y="0"/>
            <wp:positionH relativeFrom="column">
              <wp:posOffset>2326005</wp:posOffset>
            </wp:positionH>
            <wp:positionV relativeFrom="paragraph">
              <wp:posOffset>713105</wp:posOffset>
            </wp:positionV>
            <wp:extent cx="4321810" cy="2270760"/>
            <wp:effectExtent l="0" t="0" r="2540" b="0"/>
            <wp:wrapThrough wrapText="bothSides">
              <wp:wrapPolygon edited="0">
                <wp:start x="0" y="0"/>
                <wp:lineTo x="0" y="21383"/>
                <wp:lineTo x="21517" y="21383"/>
                <wp:lineTo x="21517" y="0"/>
                <wp:lineTo x="0" y="0"/>
              </wp:wrapPolygon>
            </wp:wrapThrough>
            <wp:docPr id="126071163" name="תמונה 2" descr="מאוצרות ארכיון עין השופט: להיות שבוי בגרמניה - סיפורו של יחזקאל ניימ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מאוצרות ארכיון עין השופט: להיות שבוי בגרמניה - סיפורו של יחזקאל ניימן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  <w:sz w:val="24"/>
          <w:szCs w:val="24"/>
        </w:rPr>
        <w:drawing>
          <wp:anchor distT="36576" distB="36576" distL="36576" distR="36576" simplePos="0" relativeHeight="251664384" behindDoc="0" locked="0" layoutInCell="1" allowOverlap="1" wp14:anchorId="233A32F8" wp14:editId="16EA9549">
            <wp:simplePos x="0" y="0"/>
            <wp:positionH relativeFrom="column">
              <wp:posOffset>645795</wp:posOffset>
            </wp:positionH>
            <wp:positionV relativeFrom="paragraph">
              <wp:posOffset>716280</wp:posOffset>
            </wp:positionV>
            <wp:extent cx="1676400" cy="2233295"/>
            <wp:effectExtent l="0" t="0" r="0" b="0"/>
            <wp:wrapThrough wrapText="bothSides">
              <wp:wrapPolygon edited="0">
                <wp:start x="0" y="0"/>
                <wp:lineTo x="0" y="21373"/>
                <wp:lineTo x="21355" y="21373"/>
                <wp:lineTo x="21355" y="0"/>
                <wp:lineTo x="0" y="0"/>
              </wp:wrapPolygon>
            </wp:wrapThrough>
            <wp:docPr id="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  <w:sz w:val="24"/>
          <w:szCs w:val="24"/>
        </w:rPr>
        <w:drawing>
          <wp:anchor distT="36576" distB="36576" distL="36576" distR="36576" simplePos="0" relativeHeight="251666432" behindDoc="0" locked="0" layoutInCell="1" allowOverlap="1" wp14:anchorId="14D28ADC" wp14:editId="52E7851D">
            <wp:simplePos x="0" y="0"/>
            <wp:positionH relativeFrom="column">
              <wp:posOffset>-465455</wp:posOffset>
            </wp:positionH>
            <wp:positionV relativeFrom="paragraph">
              <wp:posOffset>1475105</wp:posOffset>
            </wp:positionV>
            <wp:extent cx="1106805" cy="1474470"/>
            <wp:effectExtent l="0" t="0" r="0" b="0"/>
            <wp:wrapThrough wrapText="bothSides">
              <wp:wrapPolygon edited="0">
                <wp:start x="0" y="0"/>
                <wp:lineTo x="0" y="21209"/>
                <wp:lineTo x="21191" y="21209"/>
                <wp:lineTo x="21191" y="0"/>
                <wp:lineTo x="0" y="0"/>
              </wp:wrapPolygon>
            </wp:wrapThrough>
            <wp:docPr id="6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703D" w:rsidRPr="0010703D" w:rsidSect="007E14DD">
      <w:pgSz w:w="11906" w:h="16838"/>
      <w:pgMar w:top="1440" w:right="991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CE"/>
    <w:rsid w:val="000455C2"/>
    <w:rsid w:val="0010703D"/>
    <w:rsid w:val="00306A6C"/>
    <w:rsid w:val="003361CE"/>
    <w:rsid w:val="00380EAE"/>
    <w:rsid w:val="00543329"/>
    <w:rsid w:val="0059078F"/>
    <w:rsid w:val="005D51B5"/>
    <w:rsid w:val="007E14DD"/>
    <w:rsid w:val="00961750"/>
    <w:rsid w:val="00A86A12"/>
    <w:rsid w:val="00AA7BC5"/>
    <w:rsid w:val="00B94477"/>
    <w:rsid w:val="00BA761D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ED2314"/>
  <w15:chartTrackingRefBased/>
  <w15:docId w15:val="{1267C412-6076-4205-95B8-3A2EAF1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6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36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36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36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361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361CE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36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361C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36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36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6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36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36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36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36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50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3</cp:revision>
  <dcterms:created xsi:type="dcterms:W3CDTF">2025-05-22T20:50:00Z</dcterms:created>
  <dcterms:modified xsi:type="dcterms:W3CDTF">2025-05-23T07:37:00Z</dcterms:modified>
</cp:coreProperties>
</file>